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A4666" w14:textId="54EC5DD7" w:rsidR="00FC6860" w:rsidRPr="004D460D" w:rsidRDefault="006F64B1" w:rsidP="00E32229">
      <w:pPr>
        <w:spacing w:after="160" w:line="259" w:lineRule="auto"/>
        <w:jc w:val="center"/>
        <w:rPr>
          <w:rFonts w:ascii="Times New Roman" w:eastAsia="Times New Roman" w:hAnsi="Times New Roman" w:cs="Times New Roman"/>
          <w:b/>
          <w:color w:val="000000"/>
          <w:sz w:val="27"/>
          <w:szCs w:val="27"/>
          <w:lang w:val="fr-CA" w:eastAsia="en-CA"/>
        </w:rPr>
      </w:pPr>
      <w:r w:rsidRPr="004D460D">
        <w:rPr>
          <w:rFonts w:ascii="Comic Sans MS" w:hAnsi="Comic Sans MS"/>
          <w:b/>
          <w:color w:val="4472C4" w:themeColor="accent1"/>
          <w:sz w:val="28"/>
          <w:szCs w:val="28"/>
          <w:lang w:val="fr-CA"/>
        </w:rPr>
        <w:t>INTRODUCTION AUX SONDAGES</w:t>
      </w:r>
    </w:p>
    <w:p w14:paraId="19BBC32C" w14:textId="0F01FD86" w:rsidR="00FC6860" w:rsidRPr="00DD3973" w:rsidRDefault="00131321" w:rsidP="00FC6860">
      <w:pPr>
        <w:pStyle w:val="Heading1"/>
        <w:spacing w:after="0"/>
        <w:jc w:val="center"/>
        <w:rPr>
          <w:rFonts w:ascii="Comic Sans MS" w:hAnsi="Comic Sans MS"/>
          <w:color w:val="4472C4" w:themeColor="accent1"/>
          <w:sz w:val="28"/>
          <w:szCs w:val="28"/>
          <w:lang w:val="fr-CA"/>
        </w:rPr>
      </w:pPr>
      <w:r w:rsidRPr="00DD3973">
        <w:rPr>
          <w:rFonts w:ascii="Comic Sans MS" w:hAnsi="Comic Sans MS"/>
          <w:color w:val="4472C4" w:themeColor="accent1"/>
          <w:sz w:val="28"/>
          <w:szCs w:val="28"/>
          <w:lang w:val="fr-CA"/>
        </w:rPr>
        <w:t>DE 2024 AUPRÈS DES PARTICIPANTS AU PACE ET AU PCNP</w:t>
      </w:r>
    </w:p>
    <w:p w14:paraId="533B3C3C" w14:textId="77777777" w:rsidR="00FC6860" w:rsidRPr="006F64B1" w:rsidRDefault="00FC6860" w:rsidP="00FC6860">
      <w:pPr>
        <w:rPr>
          <w:lang w:val="fr-CA"/>
        </w:rPr>
      </w:pPr>
    </w:p>
    <w:p w14:paraId="2282AE0E" w14:textId="1FD55577" w:rsidR="00FC6860" w:rsidRPr="00DD3973" w:rsidRDefault="002B2D84" w:rsidP="00FC6860">
      <w:pPr>
        <w:pStyle w:val="Heading2"/>
        <w:spacing w:after="120"/>
        <w:rPr>
          <w:rFonts w:ascii="Comic Sans MS" w:hAnsi="Comic Sans MS"/>
          <w:color w:val="4472C4" w:themeColor="accent1"/>
          <w:sz w:val="26"/>
          <w:szCs w:val="26"/>
          <w:lang w:val="fr-CA"/>
        </w:rPr>
      </w:pPr>
      <w:r w:rsidRPr="00DD3973">
        <w:rPr>
          <w:rFonts w:ascii="Comic Sans MS" w:hAnsi="Comic Sans MS"/>
          <w:color w:val="4472C4" w:themeColor="accent1"/>
          <w:sz w:val="26"/>
          <w:szCs w:val="26"/>
          <w:lang w:val="fr-CA"/>
        </w:rPr>
        <w:t>En quoi consistent les sondages auprès des participants au PACE et au PCNP?</w:t>
      </w:r>
      <w:r w:rsidR="00C5181C" w:rsidRPr="00DD3973">
        <w:rPr>
          <w:rFonts w:ascii="Comic Sans MS" w:hAnsi="Comic Sans MS"/>
          <w:color w:val="4472C4" w:themeColor="accent1"/>
          <w:sz w:val="26"/>
          <w:szCs w:val="26"/>
          <w:lang w:val="fr-CA"/>
        </w:rPr>
        <w:t xml:space="preserve"> </w:t>
      </w:r>
    </w:p>
    <w:p w14:paraId="0A5C03EA" w14:textId="17A520E2" w:rsidR="00FC6860" w:rsidRPr="00343A5C" w:rsidRDefault="00791F15" w:rsidP="00FC6860">
      <w:pPr>
        <w:pStyle w:val="ListParagraph"/>
        <w:numPr>
          <w:ilvl w:val="0"/>
          <w:numId w:val="2"/>
        </w:numPr>
        <w:rPr>
          <w:rFonts w:cstheme="minorHAnsi"/>
          <w:sz w:val="24"/>
          <w:szCs w:val="24"/>
          <w:lang w:val="fr-CA"/>
        </w:rPr>
      </w:pPr>
      <w:r w:rsidRPr="00DD3973">
        <w:rPr>
          <w:rFonts w:cstheme="minorHAnsi"/>
          <w:sz w:val="24"/>
          <w:szCs w:val="24"/>
          <w:lang w:val="fr-CA"/>
        </w:rPr>
        <w:t xml:space="preserve">Le PACE et le PCNP sont des sondages </w:t>
      </w:r>
      <w:r w:rsidRPr="00C5181C">
        <w:rPr>
          <w:rFonts w:cstheme="minorHAnsi"/>
          <w:sz w:val="24"/>
          <w:szCs w:val="24"/>
          <w:u w:val="single"/>
          <w:lang w:val="fr-CA"/>
        </w:rPr>
        <w:t>en ligne</w:t>
      </w:r>
      <w:r w:rsidRPr="00DD3973">
        <w:rPr>
          <w:rFonts w:cstheme="minorHAnsi"/>
          <w:sz w:val="24"/>
          <w:szCs w:val="24"/>
          <w:lang w:val="fr-CA"/>
        </w:rPr>
        <w:t xml:space="preserve"> auxquels les participants devront répondre.</w:t>
      </w:r>
      <w:r w:rsidR="00C5181C" w:rsidRPr="00343A5C">
        <w:rPr>
          <w:rFonts w:cstheme="minorHAnsi"/>
          <w:sz w:val="24"/>
          <w:szCs w:val="24"/>
          <w:lang w:val="fr-CA"/>
        </w:rPr>
        <w:t xml:space="preserve"> </w:t>
      </w:r>
      <w:r w:rsidR="00343A5C" w:rsidRPr="00DD3973">
        <w:rPr>
          <w:rFonts w:cstheme="minorHAnsi"/>
          <w:sz w:val="24"/>
          <w:szCs w:val="24"/>
          <w:lang w:val="fr-CA"/>
        </w:rPr>
        <w:t>On estime le temps de réponse à environ 15 minutes.</w:t>
      </w:r>
    </w:p>
    <w:p w14:paraId="797B84AF" w14:textId="663327C1" w:rsidR="002A053A" w:rsidRPr="00DD3973" w:rsidRDefault="0091762C" w:rsidP="3127354C">
      <w:pPr>
        <w:pStyle w:val="ListParagraph"/>
        <w:numPr>
          <w:ilvl w:val="0"/>
          <w:numId w:val="2"/>
        </w:numPr>
        <w:rPr>
          <w:sz w:val="24"/>
          <w:szCs w:val="24"/>
          <w:lang w:val="fr-CA"/>
        </w:rPr>
      </w:pPr>
      <w:r w:rsidRPr="00DD3973">
        <w:rPr>
          <w:sz w:val="24"/>
          <w:szCs w:val="24"/>
          <w:lang w:val="fr-CA"/>
        </w:rPr>
        <w:t>Les sondages sont conçus pour saisir un profil démographique des participants ainsi que la façon dont les participants et leurs nourrissons/enfants ont bénéficié des programmes.</w:t>
      </w:r>
    </w:p>
    <w:p w14:paraId="070EDDA9" w14:textId="34EB4D4D" w:rsidR="00FC6860" w:rsidRPr="00BB7C45" w:rsidRDefault="003C6DD7" w:rsidP="633973A5">
      <w:pPr>
        <w:pStyle w:val="ListParagraph"/>
        <w:numPr>
          <w:ilvl w:val="0"/>
          <w:numId w:val="2"/>
        </w:numPr>
        <w:rPr>
          <w:sz w:val="24"/>
          <w:szCs w:val="24"/>
          <w:lang w:val="fr-CA"/>
        </w:rPr>
      </w:pPr>
      <w:r w:rsidRPr="00DD3973">
        <w:rPr>
          <w:sz w:val="24"/>
          <w:szCs w:val="24"/>
          <w:lang w:val="fr-CA"/>
        </w:rPr>
        <w:t>L’ASPC utilisera ces renseignements pour éclairer les rapports sur la mesure du rendement des programmes nat</w:t>
      </w:r>
      <w:r w:rsidR="00DD3973">
        <w:rPr>
          <w:sz w:val="24"/>
          <w:szCs w:val="24"/>
          <w:lang w:val="fr-CA"/>
        </w:rPr>
        <w:t>i</w:t>
      </w:r>
      <w:r w:rsidRPr="00DD3973">
        <w:rPr>
          <w:sz w:val="24"/>
          <w:szCs w:val="24"/>
          <w:lang w:val="fr-CA"/>
        </w:rPr>
        <w:t>onaux et comme source de données probantes pour éclairer la prochaine évaluation nationale des programmes.</w:t>
      </w:r>
      <w:r w:rsidR="26C823EE" w:rsidRPr="00D825B6">
        <w:rPr>
          <w:sz w:val="24"/>
          <w:szCs w:val="24"/>
          <w:lang w:val="fr-CA"/>
        </w:rPr>
        <w:t xml:space="preserve"> </w:t>
      </w:r>
      <w:r w:rsidR="00D825B6" w:rsidRPr="00902913">
        <w:rPr>
          <w:color w:val="000000" w:themeColor="text1"/>
          <w:sz w:val="24"/>
          <w:szCs w:val="24"/>
          <w:lang w:val="fr-CA"/>
        </w:rPr>
        <w:t>Les résultats seront analysés à l’échelle nationale, provinciale ou territoriale et un résumé sera communiqué une fois rempli.</w:t>
      </w:r>
      <w:r w:rsidR="00D05BFF" w:rsidRPr="00902913">
        <w:rPr>
          <w:color w:val="000000" w:themeColor="text1"/>
          <w:sz w:val="24"/>
          <w:szCs w:val="24"/>
          <w:lang w:val="fr-CA"/>
        </w:rPr>
        <w:t xml:space="preserve"> </w:t>
      </w:r>
      <w:r w:rsidR="00902913" w:rsidRPr="00DD3973">
        <w:rPr>
          <w:color w:val="000000" w:themeColor="text1"/>
          <w:sz w:val="24"/>
          <w:szCs w:val="24"/>
          <w:lang w:val="fr-CA"/>
        </w:rPr>
        <w:t>Les résultats ne seront pas associés à des projets précis ni ne seront pas pris en compte.</w:t>
      </w:r>
      <w:r w:rsidR="00D05BFF" w:rsidRPr="00BB7C45">
        <w:rPr>
          <w:color w:val="000000" w:themeColor="text1"/>
          <w:sz w:val="24"/>
          <w:szCs w:val="24"/>
          <w:lang w:val="fr-CA"/>
        </w:rPr>
        <w:t xml:space="preserve"> </w:t>
      </w:r>
    </w:p>
    <w:p w14:paraId="38202E91" w14:textId="2499FF8F" w:rsidR="3C2DEA95" w:rsidRPr="00DD3973" w:rsidRDefault="00BB7C45" w:rsidP="3127354C">
      <w:pPr>
        <w:rPr>
          <w:b/>
          <w:bCs/>
          <w:sz w:val="24"/>
          <w:szCs w:val="24"/>
          <w:lang w:val="fr-CA"/>
        </w:rPr>
      </w:pPr>
      <w:r w:rsidRPr="00DD3973">
        <w:rPr>
          <w:rFonts w:ascii="Comic Sans MS" w:eastAsia="Comic Sans MS" w:hAnsi="Comic Sans MS" w:cs="Comic Sans MS"/>
          <w:b/>
          <w:bCs/>
          <w:color w:val="2F5496" w:themeColor="accent1" w:themeShade="BF"/>
          <w:sz w:val="26"/>
          <w:szCs w:val="26"/>
          <w:lang w:val="fr-CA"/>
        </w:rPr>
        <w:t>Quels sont les renseignements recueillis dans le cadre des sondages?</w:t>
      </w:r>
      <w:r w:rsidR="00C5181C" w:rsidRPr="00DD3973">
        <w:rPr>
          <w:b/>
          <w:bCs/>
          <w:sz w:val="24"/>
          <w:szCs w:val="24"/>
          <w:lang w:val="fr-CA"/>
        </w:rPr>
        <w:t xml:space="preserve"> </w:t>
      </w:r>
    </w:p>
    <w:p w14:paraId="3353C967" w14:textId="0006F121" w:rsidR="43EF9F70" w:rsidRPr="00DD3973" w:rsidRDefault="008C5296" w:rsidP="3127354C">
      <w:pPr>
        <w:rPr>
          <w:b/>
          <w:bCs/>
          <w:sz w:val="24"/>
          <w:szCs w:val="24"/>
          <w:lang w:val="fr-CA"/>
        </w:rPr>
      </w:pPr>
      <w:r w:rsidRPr="00DD3973">
        <w:rPr>
          <w:sz w:val="24"/>
          <w:szCs w:val="24"/>
          <w:lang w:val="fr-CA"/>
        </w:rPr>
        <w:t>Les sondages comprennent les sections suivantes</w:t>
      </w:r>
      <w:r w:rsidR="00C5181C">
        <w:rPr>
          <w:sz w:val="24"/>
          <w:szCs w:val="24"/>
          <w:lang w:val="fr-CA"/>
        </w:rPr>
        <w:t> </w:t>
      </w:r>
      <w:r w:rsidRPr="00DD3973">
        <w:rPr>
          <w:sz w:val="24"/>
          <w:szCs w:val="24"/>
          <w:lang w:val="fr-CA"/>
        </w:rPr>
        <w:t>:</w:t>
      </w:r>
    </w:p>
    <w:p w14:paraId="2EBE5B59" w14:textId="033D92B8" w:rsidR="5F8AABB0" w:rsidRPr="009B097A" w:rsidRDefault="009B097A" w:rsidP="3127354C">
      <w:pPr>
        <w:pStyle w:val="ListParagraph"/>
        <w:numPr>
          <w:ilvl w:val="0"/>
          <w:numId w:val="1"/>
        </w:numPr>
        <w:rPr>
          <w:rFonts w:eastAsiaTheme="minorEastAsia"/>
          <w:sz w:val="24"/>
          <w:szCs w:val="24"/>
          <w:lang w:val="fr-CA"/>
        </w:rPr>
      </w:pPr>
      <w:r w:rsidRPr="009B097A">
        <w:rPr>
          <w:rFonts w:eastAsiaTheme="minorEastAsia"/>
          <w:i/>
          <w:iCs/>
          <w:sz w:val="24"/>
          <w:szCs w:val="24"/>
          <w:lang w:val="fr-CA"/>
        </w:rPr>
        <w:t>Participation au programme</w:t>
      </w:r>
      <w:r w:rsidR="00C5181C">
        <w:rPr>
          <w:rFonts w:eastAsiaTheme="minorEastAsia"/>
          <w:iCs/>
          <w:sz w:val="24"/>
          <w:szCs w:val="24"/>
          <w:lang w:val="fr-CA"/>
        </w:rPr>
        <w:t> </w:t>
      </w:r>
      <w:r w:rsidRPr="009B097A">
        <w:rPr>
          <w:rFonts w:eastAsiaTheme="minorEastAsia"/>
          <w:iCs/>
          <w:sz w:val="24"/>
          <w:szCs w:val="24"/>
          <w:lang w:val="fr-CA"/>
        </w:rPr>
        <w:t>: Les questions dans cette section portent sur la durée et la fréquence de la participation au programme par les participants et sur les types de programmes auxquels ils ont participé.</w:t>
      </w:r>
    </w:p>
    <w:p w14:paraId="5C121AC3" w14:textId="28313C5F" w:rsidR="20BA1FBF" w:rsidRPr="00CF0BFC" w:rsidRDefault="00C66ED0" w:rsidP="3127354C">
      <w:pPr>
        <w:pStyle w:val="ListParagraph"/>
        <w:numPr>
          <w:ilvl w:val="0"/>
          <w:numId w:val="1"/>
        </w:numPr>
        <w:rPr>
          <w:rFonts w:eastAsiaTheme="minorEastAsia"/>
          <w:color w:val="000000" w:themeColor="text1"/>
          <w:sz w:val="24"/>
          <w:szCs w:val="24"/>
          <w:lang w:val="fr-CA"/>
        </w:rPr>
      </w:pPr>
      <w:r w:rsidRPr="00D17A55">
        <w:rPr>
          <w:rFonts w:eastAsiaTheme="minorEastAsia"/>
          <w:i/>
          <w:iCs/>
          <w:color w:val="000000" w:themeColor="text1"/>
          <w:sz w:val="24"/>
          <w:szCs w:val="24"/>
          <w:lang w:val="fr-CA"/>
        </w:rPr>
        <w:t>Connaissances et compétences</w:t>
      </w:r>
      <w:r w:rsidR="00C5181C">
        <w:rPr>
          <w:rFonts w:eastAsiaTheme="minorEastAsia"/>
          <w:iCs/>
          <w:color w:val="000000" w:themeColor="text1"/>
          <w:sz w:val="24"/>
          <w:szCs w:val="24"/>
          <w:lang w:val="fr-CA"/>
        </w:rPr>
        <w:t> </w:t>
      </w:r>
      <w:r w:rsidRPr="00D17A55">
        <w:rPr>
          <w:rFonts w:eastAsiaTheme="minorEastAsia"/>
          <w:iCs/>
          <w:color w:val="000000" w:themeColor="text1"/>
          <w:sz w:val="24"/>
          <w:szCs w:val="24"/>
          <w:lang w:val="fr-CA"/>
        </w:rPr>
        <w:t>: Les questions de la présente section portent sur la mesure dans laquelle les participants ont acquis des connaissances, des compétences et des pratiques positives en matière de santé découlant de la participation aux programmes (p. ex. compétences parentales, alimentation saine, sécurité des enfants et des nourrissons, relation parents-enfants, utilisation d</w:t>
      </w:r>
      <w:r w:rsidR="00C5181C">
        <w:rPr>
          <w:rFonts w:eastAsiaTheme="minorEastAsia"/>
          <w:iCs/>
          <w:color w:val="000000" w:themeColor="text1"/>
          <w:sz w:val="24"/>
          <w:szCs w:val="24"/>
          <w:lang w:val="fr-CA"/>
        </w:rPr>
        <w:t>’</w:t>
      </w:r>
      <w:r w:rsidRPr="00D17A55">
        <w:rPr>
          <w:rFonts w:eastAsiaTheme="minorEastAsia"/>
          <w:iCs/>
          <w:color w:val="000000" w:themeColor="text1"/>
          <w:sz w:val="24"/>
          <w:szCs w:val="24"/>
          <w:lang w:val="fr-CA"/>
        </w:rPr>
        <w:t>autres programmes et services, santé mentale, allaitement, connaissance des pratiques de santé prénatale).</w:t>
      </w:r>
      <w:r w:rsidR="6DA59BF5" w:rsidRPr="00D17A55">
        <w:rPr>
          <w:rFonts w:eastAsiaTheme="minorEastAsia"/>
          <w:color w:val="000000" w:themeColor="text1"/>
          <w:sz w:val="24"/>
          <w:szCs w:val="24"/>
          <w:lang w:val="fr-CA"/>
        </w:rPr>
        <w:t xml:space="preserve"> </w:t>
      </w:r>
      <w:r w:rsidR="00D17A55" w:rsidRPr="00CF0BFC">
        <w:rPr>
          <w:rFonts w:eastAsiaTheme="minorEastAsia"/>
          <w:color w:val="000000" w:themeColor="text1"/>
          <w:sz w:val="24"/>
          <w:szCs w:val="24"/>
          <w:lang w:val="fr-CA"/>
        </w:rPr>
        <w:t>Le sondage du PACE porte également sur les connaissances et les compétences acquises par l</w:t>
      </w:r>
      <w:r w:rsidR="00C5181C">
        <w:rPr>
          <w:rFonts w:eastAsiaTheme="minorEastAsia"/>
          <w:color w:val="000000" w:themeColor="text1"/>
          <w:sz w:val="24"/>
          <w:szCs w:val="24"/>
          <w:lang w:val="fr-CA"/>
        </w:rPr>
        <w:t>’</w:t>
      </w:r>
      <w:r w:rsidR="00D17A55" w:rsidRPr="00CF0BFC">
        <w:rPr>
          <w:rFonts w:eastAsiaTheme="minorEastAsia"/>
          <w:color w:val="000000" w:themeColor="text1"/>
          <w:sz w:val="24"/>
          <w:szCs w:val="24"/>
          <w:lang w:val="fr-CA"/>
        </w:rPr>
        <w:t>enfant participant au programme (p. ex. le confort dans les milieux sociaux, l</w:t>
      </w:r>
      <w:r w:rsidR="00C5181C">
        <w:rPr>
          <w:rFonts w:eastAsiaTheme="minorEastAsia"/>
          <w:color w:val="000000" w:themeColor="text1"/>
          <w:sz w:val="24"/>
          <w:szCs w:val="24"/>
          <w:lang w:val="fr-CA"/>
        </w:rPr>
        <w:t>’</w:t>
      </w:r>
      <w:r w:rsidR="00D17A55" w:rsidRPr="00CF0BFC">
        <w:rPr>
          <w:rFonts w:eastAsiaTheme="minorEastAsia"/>
          <w:color w:val="000000" w:themeColor="text1"/>
          <w:sz w:val="24"/>
          <w:szCs w:val="24"/>
          <w:lang w:val="fr-CA"/>
        </w:rPr>
        <w:t>apprentissage de nouvelles rimes et chansons, l</w:t>
      </w:r>
      <w:r w:rsidR="00C5181C">
        <w:rPr>
          <w:rFonts w:eastAsiaTheme="minorEastAsia"/>
          <w:color w:val="000000" w:themeColor="text1"/>
          <w:sz w:val="24"/>
          <w:szCs w:val="24"/>
          <w:lang w:val="fr-CA"/>
        </w:rPr>
        <w:t>’</w:t>
      </w:r>
      <w:r w:rsidR="00D17A55" w:rsidRPr="00CF0BFC">
        <w:rPr>
          <w:rFonts w:eastAsiaTheme="minorEastAsia"/>
          <w:color w:val="000000" w:themeColor="text1"/>
          <w:sz w:val="24"/>
          <w:szCs w:val="24"/>
          <w:lang w:val="fr-CA"/>
        </w:rPr>
        <w:t>activité physique).</w:t>
      </w:r>
    </w:p>
    <w:p w14:paraId="5E2EB91F" w14:textId="4FB3C58E" w:rsidR="6B32068E" w:rsidRPr="008E0069" w:rsidRDefault="00CF0BFC" w:rsidP="2F4E0BF2">
      <w:pPr>
        <w:pStyle w:val="ListParagraph"/>
        <w:numPr>
          <w:ilvl w:val="0"/>
          <w:numId w:val="1"/>
        </w:numPr>
        <w:rPr>
          <w:rFonts w:eastAsiaTheme="minorEastAsia"/>
          <w:color w:val="000000" w:themeColor="text1"/>
          <w:sz w:val="24"/>
          <w:szCs w:val="24"/>
          <w:lang w:val="fr-CA"/>
        </w:rPr>
      </w:pPr>
      <w:r w:rsidRPr="008E0069">
        <w:rPr>
          <w:rFonts w:eastAsiaTheme="minorEastAsia"/>
          <w:i/>
          <w:iCs/>
          <w:color w:val="000000" w:themeColor="text1"/>
          <w:sz w:val="24"/>
          <w:szCs w:val="24"/>
          <w:lang w:val="fr-CA"/>
        </w:rPr>
        <w:t>Expérience du programme</w:t>
      </w:r>
      <w:r w:rsidR="00C5181C">
        <w:rPr>
          <w:rFonts w:eastAsiaTheme="minorEastAsia"/>
          <w:i/>
          <w:iCs/>
          <w:color w:val="000000" w:themeColor="text1"/>
          <w:sz w:val="24"/>
          <w:szCs w:val="24"/>
          <w:lang w:val="fr-CA"/>
        </w:rPr>
        <w:t> </w:t>
      </w:r>
      <w:r w:rsidRPr="008E0069">
        <w:rPr>
          <w:rFonts w:eastAsiaTheme="minorEastAsia"/>
          <w:i/>
          <w:iCs/>
          <w:color w:val="000000" w:themeColor="text1"/>
          <w:sz w:val="24"/>
          <w:szCs w:val="24"/>
          <w:lang w:val="fr-CA"/>
        </w:rPr>
        <w:t>:</w:t>
      </w:r>
      <w:r w:rsidRPr="008E0069">
        <w:rPr>
          <w:rFonts w:eastAsiaTheme="minorEastAsia"/>
          <w:iCs/>
          <w:color w:val="000000" w:themeColor="text1"/>
          <w:sz w:val="24"/>
          <w:szCs w:val="24"/>
          <w:lang w:val="fr-CA"/>
        </w:rPr>
        <w:t xml:space="preserve"> Les questions de la présente section portent sur l’expérience globale des participants à l’égard des programmes (p. ex. la mesure dans laquelle ils se sentaient accueillis et ont reçu des renseignements précieux).</w:t>
      </w:r>
    </w:p>
    <w:p w14:paraId="23E5B964" w14:textId="4080402B" w:rsidR="58827584" w:rsidRPr="006C22E0" w:rsidRDefault="008E0069" w:rsidP="3127354C">
      <w:pPr>
        <w:pStyle w:val="ListParagraph"/>
        <w:numPr>
          <w:ilvl w:val="0"/>
          <w:numId w:val="1"/>
        </w:numPr>
        <w:rPr>
          <w:rFonts w:ascii="Arial" w:eastAsia="Arial" w:hAnsi="Arial" w:cs="Arial"/>
          <w:color w:val="000000" w:themeColor="text1"/>
          <w:sz w:val="24"/>
          <w:szCs w:val="24"/>
          <w:lang w:val="fr-CA"/>
        </w:rPr>
      </w:pPr>
      <w:r w:rsidRPr="006C22E0">
        <w:rPr>
          <w:rFonts w:eastAsiaTheme="minorEastAsia"/>
          <w:i/>
          <w:iCs/>
          <w:color w:val="000000" w:themeColor="text1"/>
          <w:sz w:val="24"/>
          <w:szCs w:val="24"/>
          <w:lang w:val="fr-CA"/>
        </w:rPr>
        <w:lastRenderedPageBreak/>
        <w:t>Renseignements sur les parents et les aidants naturels</w:t>
      </w:r>
      <w:r w:rsidR="00C5181C">
        <w:rPr>
          <w:rFonts w:eastAsiaTheme="minorEastAsia"/>
          <w:i/>
          <w:iCs/>
          <w:color w:val="000000" w:themeColor="text1"/>
          <w:sz w:val="24"/>
          <w:szCs w:val="24"/>
          <w:lang w:val="fr-CA"/>
        </w:rPr>
        <w:t> </w:t>
      </w:r>
      <w:r w:rsidRPr="006C22E0">
        <w:rPr>
          <w:rFonts w:eastAsiaTheme="minorEastAsia"/>
          <w:i/>
          <w:iCs/>
          <w:color w:val="000000" w:themeColor="text1"/>
          <w:sz w:val="24"/>
          <w:szCs w:val="24"/>
          <w:lang w:val="fr-CA"/>
        </w:rPr>
        <w:t>:</w:t>
      </w:r>
      <w:r w:rsidRPr="006C22E0">
        <w:rPr>
          <w:rFonts w:eastAsiaTheme="minorEastAsia"/>
          <w:iCs/>
          <w:color w:val="000000" w:themeColor="text1"/>
          <w:sz w:val="24"/>
          <w:szCs w:val="24"/>
          <w:lang w:val="fr-CA"/>
        </w:rPr>
        <w:t xml:space="preserve"> Cette section comprend une série de questions démographiques sur des caractéristiques comme la province, le genre, l</w:t>
      </w:r>
      <w:r w:rsidR="00C5181C">
        <w:rPr>
          <w:rFonts w:eastAsiaTheme="minorEastAsia"/>
          <w:iCs/>
          <w:color w:val="000000" w:themeColor="text1"/>
          <w:sz w:val="24"/>
          <w:szCs w:val="24"/>
          <w:lang w:val="fr-CA"/>
        </w:rPr>
        <w:t>’</w:t>
      </w:r>
      <w:r w:rsidRPr="006C22E0">
        <w:rPr>
          <w:rFonts w:eastAsiaTheme="minorEastAsia"/>
          <w:iCs/>
          <w:color w:val="000000" w:themeColor="text1"/>
          <w:sz w:val="24"/>
          <w:szCs w:val="24"/>
          <w:lang w:val="fr-CA"/>
        </w:rPr>
        <w:t>âge, l</w:t>
      </w:r>
      <w:r w:rsidR="00C5181C">
        <w:rPr>
          <w:rFonts w:eastAsiaTheme="minorEastAsia"/>
          <w:iCs/>
          <w:color w:val="000000" w:themeColor="text1"/>
          <w:sz w:val="24"/>
          <w:szCs w:val="24"/>
          <w:lang w:val="fr-CA"/>
        </w:rPr>
        <w:t>’</w:t>
      </w:r>
      <w:r w:rsidRPr="006C22E0">
        <w:rPr>
          <w:rFonts w:eastAsiaTheme="minorEastAsia"/>
          <w:iCs/>
          <w:color w:val="000000" w:themeColor="text1"/>
          <w:sz w:val="24"/>
          <w:szCs w:val="24"/>
          <w:lang w:val="fr-CA"/>
        </w:rPr>
        <w:t>éducation et le revenu.</w:t>
      </w:r>
      <w:r w:rsidR="3261E1CA" w:rsidRPr="006C22E0">
        <w:rPr>
          <w:rFonts w:eastAsiaTheme="minorEastAsia"/>
          <w:color w:val="000000" w:themeColor="text1"/>
          <w:sz w:val="24"/>
          <w:szCs w:val="24"/>
          <w:lang w:val="fr-CA"/>
        </w:rPr>
        <w:t xml:space="preserve"> </w:t>
      </w:r>
    </w:p>
    <w:p w14:paraId="44733FC2" w14:textId="5FEFD631" w:rsidR="448397E6" w:rsidRPr="003376B1" w:rsidRDefault="006C22E0" w:rsidP="3127354C">
      <w:pPr>
        <w:pStyle w:val="ListParagraph"/>
        <w:numPr>
          <w:ilvl w:val="0"/>
          <w:numId w:val="1"/>
        </w:numPr>
        <w:rPr>
          <w:rFonts w:ascii="Arial" w:eastAsia="Arial" w:hAnsi="Arial" w:cs="Arial"/>
          <w:color w:val="000000" w:themeColor="text1"/>
          <w:lang w:val="fr-CA"/>
        </w:rPr>
      </w:pPr>
      <w:r w:rsidRPr="003376B1">
        <w:rPr>
          <w:rFonts w:eastAsiaTheme="minorEastAsia"/>
          <w:i/>
          <w:iCs/>
          <w:color w:val="000000" w:themeColor="text1"/>
          <w:sz w:val="24"/>
          <w:szCs w:val="24"/>
          <w:lang w:val="fr-CA"/>
        </w:rPr>
        <w:t>Renseignements sur les résultats de la grossesse et de la naissance (PCNP seulement)</w:t>
      </w:r>
      <w:r w:rsidR="00C5181C">
        <w:rPr>
          <w:rFonts w:eastAsiaTheme="minorEastAsia"/>
          <w:iCs/>
          <w:color w:val="000000" w:themeColor="text1"/>
          <w:sz w:val="24"/>
          <w:szCs w:val="24"/>
          <w:lang w:val="fr-CA"/>
        </w:rPr>
        <w:t> </w:t>
      </w:r>
      <w:r w:rsidRPr="003376B1">
        <w:rPr>
          <w:rFonts w:eastAsiaTheme="minorEastAsia"/>
          <w:iCs/>
          <w:color w:val="000000" w:themeColor="text1"/>
          <w:sz w:val="24"/>
          <w:szCs w:val="24"/>
          <w:lang w:val="fr-CA"/>
        </w:rPr>
        <w:t>: Cette section demande aux participants des renseignements sur les comportements de santé, à savoir la consommation de tabac et d</w:t>
      </w:r>
      <w:r w:rsidR="00C5181C">
        <w:rPr>
          <w:rFonts w:eastAsiaTheme="minorEastAsia"/>
          <w:iCs/>
          <w:color w:val="000000" w:themeColor="text1"/>
          <w:sz w:val="24"/>
          <w:szCs w:val="24"/>
          <w:lang w:val="fr-CA"/>
        </w:rPr>
        <w:t>’</w:t>
      </w:r>
      <w:r w:rsidRPr="003376B1">
        <w:rPr>
          <w:rFonts w:eastAsiaTheme="minorEastAsia"/>
          <w:iCs/>
          <w:color w:val="000000" w:themeColor="text1"/>
          <w:sz w:val="24"/>
          <w:szCs w:val="24"/>
          <w:lang w:val="fr-CA"/>
        </w:rPr>
        <w:t>alcool pendant la grossesse, les résultats à la naissance et l</w:t>
      </w:r>
      <w:r w:rsidR="00C5181C">
        <w:rPr>
          <w:rFonts w:eastAsiaTheme="minorEastAsia"/>
          <w:iCs/>
          <w:color w:val="000000" w:themeColor="text1"/>
          <w:sz w:val="24"/>
          <w:szCs w:val="24"/>
          <w:lang w:val="fr-CA"/>
        </w:rPr>
        <w:t>’</w:t>
      </w:r>
      <w:r w:rsidRPr="003376B1">
        <w:rPr>
          <w:rFonts w:eastAsiaTheme="minorEastAsia"/>
          <w:iCs/>
          <w:color w:val="000000" w:themeColor="text1"/>
          <w:sz w:val="24"/>
          <w:szCs w:val="24"/>
          <w:lang w:val="fr-CA"/>
        </w:rPr>
        <w:t>initiation à l</w:t>
      </w:r>
      <w:r w:rsidR="00C5181C">
        <w:rPr>
          <w:rFonts w:eastAsiaTheme="minorEastAsia"/>
          <w:iCs/>
          <w:color w:val="000000" w:themeColor="text1"/>
          <w:sz w:val="24"/>
          <w:szCs w:val="24"/>
          <w:lang w:val="fr-CA"/>
        </w:rPr>
        <w:t>’</w:t>
      </w:r>
      <w:r w:rsidRPr="003376B1">
        <w:rPr>
          <w:rFonts w:eastAsiaTheme="minorEastAsia"/>
          <w:iCs/>
          <w:color w:val="000000" w:themeColor="text1"/>
          <w:sz w:val="24"/>
          <w:szCs w:val="24"/>
          <w:lang w:val="fr-CA"/>
        </w:rPr>
        <w:t>allaitement.</w:t>
      </w:r>
      <w:r w:rsidR="1934988B" w:rsidRPr="003376B1">
        <w:rPr>
          <w:rFonts w:eastAsiaTheme="minorEastAsia"/>
          <w:color w:val="000000" w:themeColor="text1"/>
          <w:sz w:val="24"/>
          <w:szCs w:val="24"/>
          <w:lang w:val="fr-CA"/>
        </w:rPr>
        <w:t xml:space="preserve"> </w:t>
      </w:r>
      <w:r w:rsidR="00C5181C" w:rsidRPr="003376B1">
        <w:rPr>
          <w:rFonts w:ascii="Arial" w:eastAsia="Arial" w:hAnsi="Arial" w:cs="Arial"/>
          <w:color w:val="000000" w:themeColor="text1"/>
          <w:lang w:val="fr-CA"/>
        </w:rPr>
        <w:t xml:space="preserve"> </w:t>
      </w:r>
    </w:p>
    <w:p w14:paraId="6AE01A83" w14:textId="1BDE3D4B" w:rsidR="00FC6860" w:rsidRPr="00DD3973" w:rsidRDefault="003376B1" w:rsidP="3127354C">
      <w:pPr>
        <w:spacing w:before="96" w:after="0"/>
        <w:rPr>
          <w:rFonts w:ascii="Comic Sans MS" w:hAnsi="Comic Sans MS"/>
          <w:b/>
          <w:bCs/>
          <w:color w:val="4472C4" w:themeColor="accent1"/>
          <w:sz w:val="26"/>
          <w:szCs w:val="26"/>
          <w:lang w:val="fr-CA"/>
        </w:rPr>
      </w:pPr>
      <w:r w:rsidRPr="00DD3973">
        <w:rPr>
          <w:rFonts w:ascii="Comic Sans MS" w:hAnsi="Comic Sans MS"/>
          <w:b/>
          <w:bCs/>
          <w:color w:val="4472C4" w:themeColor="accent1"/>
          <w:sz w:val="26"/>
          <w:szCs w:val="26"/>
          <w:lang w:val="fr-CA"/>
        </w:rPr>
        <w:t>Combien de projets du PACE et du PCNP participeront aux sondages?</w:t>
      </w:r>
    </w:p>
    <w:p w14:paraId="04076C11" w14:textId="7D583C84" w:rsidR="00FC6860" w:rsidRPr="00DD3973" w:rsidRDefault="004234F9" w:rsidP="30A50B12">
      <w:pPr>
        <w:pStyle w:val="ListParagraph"/>
        <w:numPr>
          <w:ilvl w:val="0"/>
          <w:numId w:val="3"/>
        </w:numPr>
        <w:spacing w:after="120"/>
        <w:ind w:left="360"/>
        <w:rPr>
          <w:b/>
          <w:bCs/>
          <w:sz w:val="24"/>
          <w:szCs w:val="24"/>
          <w:u w:val="single"/>
          <w:lang w:val="fr-CA"/>
        </w:rPr>
      </w:pPr>
      <w:r w:rsidRPr="00DD3973">
        <w:rPr>
          <w:sz w:val="24"/>
          <w:szCs w:val="24"/>
          <w:lang w:val="fr-CA"/>
        </w:rPr>
        <w:t>On demandera à tous les projets du PACE et du PCNP qui fournissent des programmes directs aux participants de promouvoir la participation aux sondages propres au programme (p. ex. sondages du PACE ou du PCNP).</w:t>
      </w:r>
    </w:p>
    <w:p w14:paraId="2D29CB17" w14:textId="4651BB29" w:rsidR="00FC6860" w:rsidRPr="00DD3973" w:rsidRDefault="00085378" w:rsidP="33727521">
      <w:pPr>
        <w:spacing w:after="120"/>
        <w:rPr>
          <w:rFonts w:ascii="Comic Sans MS" w:hAnsi="Comic Sans MS"/>
          <w:b/>
          <w:bCs/>
          <w:color w:val="4472C4" w:themeColor="accent1"/>
          <w:sz w:val="26"/>
          <w:szCs w:val="26"/>
          <w:lang w:val="fr-CA"/>
        </w:rPr>
      </w:pPr>
      <w:r w:rsidRPr="00DD3973">
        <w:rPr>
          <w:rFonts w:ascii="Comic Sans MS" w:hAnsi="Comic Sans MS"/>
          <w:b/>
          <w:bCs/>
          <w:color w:val="4471C4"/>
          <w:sz w:val="26"/>
          <w:szCs w:val="26"/>
          <w:lang w:val="fr-CA"/>
        </w:rPr>
        <w:t>Quand et comment le sondage sera-t-il mis en œuvre?</w:t>
      </w:r>
      <w:r w:rsidR="00C5181C" w:rsidRPr="00DD3973">
        <w:rPr>
          <w:rFonts w:ascii="Comic Sans MS" w:hAnsi="Comic Sans MS"/>
          <w:b/>
          <w:bCs/>
          <w:color w:val="4471C4"/>
          <w:sz w:val="26"/>
          <w:szCs w:val="26"/>
          <w:lang w:val="fr-CA"/>
        </w:rPr>
        <w:t xml:space="preserve"> </w:t>
      </w:r>
    </w:p>
    <w:p w14:paraId="46C64CA9" w14:textId="4949C99F" w:rsidR="014AFCFE" w:rsidRPr="005D4D74" w:rsidRDefault="00AC5D2D" w:rsidP="5EB8EDBD">
      <w:pPr>
        <w:pStyle w:val="ListParagraph"/>
        <w:numPr>
          <w:ilvl w:val="0"/>
          <w:numId w:val="2"/>
        </w:numPr>
        <w:spacing w:after="120"/>
        <w:ind w:left="473"/>
        <w:rPr>
          <w:sz w:val="24"/>
          <w:szCs w:val="24"/>
          <w:lang w:val="fr-CA"/>
        </w:rPr>
      </w:pPr>
      <w:r w:rsidRPr="00DD3973">
        <w:rPr>
          <w:sz w:val="24"/>
          <w:szCs w:val="24"/>
          <w:lang w:val="fr-CA"/>
        </w:rPr>
        <w:t>Des documents visant à aider les responsables des projets à promouvoir les sondages seront élaborés et communiqués avec les responsables des projets avant la mise en œuvre.</w:t>
      </w:r>
      <w:r w:rsidR="00C5181C" w:rsidRPr="005D4D74">
        <w:rPr>
          <w:sz w:val="24"/>
          <w:szCs w:val="24"/>
          <w:lang w:val="fr-CA"/>
        </w:rPr>
        <w:t xml:space="preserve"> </w:t>
      </w:r>
      <w:r w:rsidR="005D4D74" w:rsidRPr="00DD3973">
        <w:rPr>
          <w:sz w:val="24"/>
          <w:szCs w:val="24"/>
          <w:lang w:val="fr-CA"/>
        </w:rPr>
        <w:t>De plus, les responsables des projets recevront un guide sur la collecte de données et ils auront accès à des séances de formation.</w:t>
      </w:r>
    </w:p>
    <w:p w14:paraId="3760FBE9" w14:textId="03C581F0" w:rsidR="00FC6860" w:rsidRPr="003D34A2" w:rsidRDefault="009101E9" w:rsidP="0E7A8AA9">
      <w:pPr>
        <w:pStyle w:val="ListParagraph"/>
        <w:numPr>
          <w:ilvl w:val="0"/>
          <w:numId w:val="2"/>
        </w:numPr>
        <w:spacing w:after="120"/>
        <w:ind w:left="473"/>
        <w:rPr>
          <w:sz w:val="24"/>
          <w:szCs w:val="24"/>
          <w:lang w:val="fr-CA"/>
        </w:rPr>
      </w:pPr>
      <w:r w:rsidRPr="00DD3973">
        <w:rPr>
          <w:sz w:val="24"/>
          <w:szCs w:val="24"/>
          <w:lang w:val="fr-CA"/>
        </w:rPr>
        <w:t>On demandera aux responsables des projets de promouvoir activement la réalisation des sondages pendant environ un mois au printemps 2024.</w:t>
      </w:r>
      <w:r w:rsidR="79338210" w:rsidRPr="00CF54B3">
        <w:rPr>
          <w:sz w:val="24"/>
          <w:szCs w:val="24"/>
          <w:lang w:val="fr-CA"/>
        </w:rPr>
        <w:t xml:space="preserve"> </w:t>
      </w:r>
      <w:r w:rsidR="003D34A2">
        <w:rPr>
          <w:sz w:val="24"/>
          <w:szCs w:val="24"/>
          <w:lang w:val="fr-CA"/>
        </w:rPr>
        <w:t>À l</w:t>
      </w:r>
      <w:r w:rsidR="00C5181C">
        <w:rPr>
          <w:sz w:val="24"/>
          <w:szCs w:val="24"/>
          <w:lang w:val="fr-CA"/>
        </w:rPr>
        <w:t>’</w:t>
      </w:r>
      <w:r w:rsidR="003D34A2">
        <w:rPr>
          <w:sz w:val="24"/>
          <w:szCs w:val="24"/>
          <w:lang w:val="fr-CA"/>
        </w:rPr>
        <w:t>heure actuelle, il est prévu de lancer le sondage en mai 2024.</w:t>
      </w:r>
      <w:r w:rsidR="5C501615" w:rsidRPr="003D34A2">
        <w:rPr>
          <w:rStyle w:val="cf01"/>
          <w:rFonts w:asciiTheme="minorHAnsi" w:hAnsiTheme="minorHAnsi" w:cstheme="minorBidi"/>
          <w:sz w:val="24"/>
          <w:szCs w:val="24"/>
          <w:lang w:val="fr-CA"/>
        </w:rPr>
        <w:t xml:space="preserve"> </w:t>
      </w:r>
      <w:r w:rsidR="003F7872" w:rsidRPr="00DD3973">
        <w:rPr>
          <w:sz w:val="24"/>
          <w:szCs w:val="24"/>
          <w:lang w:val="fr-CA"/>
        </w:rPr>
        <w:t>Le calendrier exact sera confirmé au cours des prochains mois.</w:t>
      </w:r>
      <w:r w:rsidR="00C5181C" w:rsidRPr="003D34A2">
        <w:rPr>
          <w:sz w:val="24"/>
          <w:szCs w:val="24"/>
          <w:lang w:val="fr-CA"/>
        </w:rPr>
        <w:t xml:space="preserve"> </w:t>
      </w:r>
    </w:p>
    <w:p w14:paraId="1EACE939" w14:textId="66419B0D" w:rsidR="00FC6860" w:rsidRPr="00C62295" w:rsidRDefault="00A76BD0" w:rsidP="00FC6860">
      <w:pPr>
        <w:pStyle w:val="ListParagraph"/>
        <w:numPr>
          <w:ilvl w:val="0"/>
          <w:numId w:val="2"/>
        </w:numPr>
        <w:spacing w:after="120"/>
        <w:ind w:left="473"/>
        <w:rPr>
          <w:rFonts w:cstheme="minorHAnsi"/>
          <w:sz w:val="24"/>
          <w:szCs w:val="24"/>
          <w:lang w:val="fr-CA"/>
        </w:rPr>
      </w:pPr>
      <w:r w:rsidRPr="00DD3973">
        <w:rPr>
          <w:sz w:val="24"/>
          <w:szCs w:val="24"/>
          <w:lang w:val="fr-CA"/>
        </w:rPr>
        <w:t>Les participants pourront répondre au sondage en ligne.</w:t>
      </w:r>
      <w:r w:rsidR="00C5181C" w:rsidRPr="00873CAB">
        <w:rPr>
          <w:sz w:val="24"/>
          <w:szCs w:val="24"/>
          <w:lang w:val="fr-CA"/>
        </w:rPr>
        <w:t xml:space="preserve"> </w:t>
      </w:r>
      <w:r w:rsidR="00873CAB" w:rsidRPr="00DD3973">
        <w:rPr>
          <w:sz w:val="24"/>
          <w:szCs w:val="24"/>
          <w:lang w:val="fr-CA"/>
        </w:rPr>
        <w:t>Il peut être complété pendant la programmation ou à un autre moment.</w:t>
      </w:r>
      <w:r w:rsidR="00C5181C" w:rsidRPr="00F42889">
        <w:rPr>
          <w:sz w:val="24"/>
          <w:szCs w:val="24"/>
          <w:lang w:val="fr-CA"/>
        </w:rPr>
        <w:t xml:space="preserve"> </w:t>
      </w:r>
      <w:r w:rsidR="00F42889" w:rsidRPr="00DD3973">
        <w:rPr>
          <w:sz w:val="24"/>
          <w:szCs w:val="24"/>
          <w:lang w:val="fr-CA"/>
        </w:rPr>
        <w:t>D’autres détails sont en élaboration et seront communiqués aux responsables des projets avant la mise en œuvre.</w:t>
      </w:r>
      <w:r w:rsidR="00C5181C" w:rsidRPr="00C62295">
        <w:rPr>
          <w:sz w:val="24"/>
          <w:szCs w:val="24"/>
          <w:lang w:val="fr-CA"/>
        </w:rPr>
        <w:t xml:space="preserve"> </w:t>
      </w:r>
    </w:p>
    <w:p w14:paraId="75CE0480" w14:textId="0228AFBC" w:rsidR="00FC6860" w:rsidRPr="00DD3973" w:rsidRDefault="00C62295" w:rsidP="3127354C">
      <w:pPr>
        <w:pStyle w:val="ListParagraph"/>
        <w:numPr>
          <w:ilvl w:val="0"/>
          <w:numId w:val="2"/>
        </w:numPr>
        <w:ind w:left="473"/>
        <w:rPr>
          <w:sz w:val="24"/>
          <w:szCs w:val="24"/>
          <w:lang w:val="fr-CA"/>
        </w:rPr>
      </w:pPr>
      <w:r w:rsidRPr="00DD3973">
        <w:rPr>
          <w:sz w:val="24"/>
          <w:szCs w:val="24"/>
          <w:lang w:val="fr-CA"/>
        </w:rPr>
        <w:t>Les sondages doivent être remplis par le participant lui-même; toutefois, il peut arriver que le personnel du projet doive fournir de l’aide (p. ex., aider à lire le sondage ou à traduire ou à interpréter les questions).</w:t>
      </w:r>
      <w:r w:rsidR="00C5181C" w:rsidRPr="00DD3973">
        <w:rPr>
          <w:sz w:val="24"/>
          <w:szCs w:val="24"/>
          <w:lang w:val="fr-CA"/>
        </w:rPr>
        <w:t xml:space="preserve"> </w:t>
      </w:r>
    </w:p>
    <w:p w14:paraId="2D379A37" w14:textId="1EBB94E2" w:rsidR="00FC6860" w:rsidRPr="00DD3973" w:rsidRDefault="00261AD7" w:rsidP="00FC6860">
      <w:pPr>
        <w:pStyle w:val="Heading1"/>
        <w:spacing w:after="120"/>
        <w:rPr>
          <w:rFonts w:ascii="Comic Sans MS" w:hAnsi="Comic Sans MS" w:cstheme="minorHAnsi"/>
          <w:color w:val="4472C4" w:themeColor="accent1"/>
          <w:sz w:val="26"/>
          <w:szCs w:val="26"/>
          <w:lang w:val="fr-CA"/>
        </w:rPr>
      </w:pPr>
      <w:r w:rsidRPr="00DD3973">
        <w:rPr>
          <w:rFonts w:ascii="Comic Sans MS" w:hAnsi="Comic Sans MS"/>
          <w:color w:val="4472C4" w:themeColor="accent1"/>
          <w:sz w:val="26"/>
          <w:szCs w:val="26"/>
          <w:lang w:val="fr-CA"/>
        </w:rPr>
        <w:t>Que se passera-t-il ensuite?</w:t>
      </w:r>
    </w:p>
    <w:p w14:paraId="21EA0C06" w14:textId="50B94188" w:rsidR="007A26BD" w:rsidRPr="00DD3973" w:rsidRDefault="005F1321" w:rsidP="007A26BD">
      <w:pPr>
        <w:pStyle w:val="ListParagraph"/>
        <w:numPr>
          <w:ilvl w:val="0"/>
          <w:numId w:val="4"/>
        </w:numPr>
        <w:spacing w:after="120"/>
        <w:ind w:left="417"/>
        <w:rPr>
          <w:sz w:val="24"/>
          <w:szCs w:val="24"/>
          <w:lang w:val="fr-CA"/>
        </w:rPr>
      </w:pPr>
      <w:r w:rsidRPr="00DD3973">
        <w:rPr>
          <w:sz w:val="24"/>
          <w:szCs w:val="24"/>
          <w:lang w:val="fr-CA"/>
        </w:rPr>
        <w:t xml:space="preserve">D’autres mises à jour seront </w:t>
      </w:r>
      <w:r w:rsidR="003903BB">
        <w:rPr>
          <w:sz w:val="24"/>
          <w:szCs w:val="24"/>
          <w:lang w:val="fr-CA"/>
        </w:rPr>
        <w:t>faites</w:t>
      </w:r>
      <w:r w:rsidRPr="00DD3973">
        <w:rPr>
          <w:sz w:val="24"/>
          <w:szCs w:val="24"/>
          <w:lang w:val="fr-CA"/>
        </w:rPr>
        <w:t xml:space="preserve"> au cours des prochains mois</w:t>
      </w:r>
      <w:r w:rsidR="003903BB">
        <w:rPr>
          <w:sz w:val="24"/>
          <w:szCs w:val="24"/>
          <w:lang w:val="fr-CA"/>
        </w:rPr>
        <w:t>. Il sera question de</w:t>
      </w:r>
      <w:r w:rsidRPr="00DD3973">
        <w:rPr>
          <w:sz w:val="24"/>
          <w:szCs w:val="24"/>
          <w:lang w:val="fr-CA"/>
        </w:rPr>
        <w:t xml:space="preserve"> vous </w:t>
      </w:r>
      <w:r w:rsidR="003903BB">
        <w:rPr>
          <w:sz w:val="24"/>
          <w:szCs w:val="24"/>
          <w:lang w:val="fr-CA"/>
        </w:rPr>
        <w:t>fournir</w:t>
      </w:r>
      <w:r w:rsidRPr="00DD3973">
        <w:rPr>
          <w:sz w:val="24"/>
          <w:szCs w:val="24"/>
          <w:lang w:val="fr-CA"/>
        </w:rPr>
        <w:t xml:space="preserve"> de renseignements supplémentaires.</w:t>
      </w:r>
    </w:p>
    <w:p w14:paraId="5B457260" w14:textId="77777777" w:rsidR="00FE7ABF" w:rsidRPr="00263BDA" w:rsidRDefault="00FE7ABF">
      <w:pPr>
        <w:rPr>
          <w:lang w:val="fr-CA"/>
        </w:rPr>
      </w:pPr>
    </w:p>
    <w:sectPr w:rsidR="00FE7ABF" w:rsidRPr="00263BD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B678" w14:textId="77777777" w:rsidR="00DD3973" w:rsidRDefault="00DD3973" w:rsidP="00DD3973">
      <w:pPr>
        <w:spacing w:after="0" w:line="240" w:lineRule="auto"/>
      </w:pPr>
      <w:r>
        <w:separator/>
      </w:r>
    </w:p>
  </w:endnote>
  <w:endnote w:type="continuationSeparator" w:id="0">
    <w:p w14:paraId="7FA97CC8" w14:textId="77777777" w:rsidR="00DD3973" w:rsidRDefault="00DD3973" w:rsidP="00DD3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8D1B" w14:textId="77777777" w:rsidR="00DD3973" w:rsidRDefault="00DD3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CBC4" w14:textId="77777777" w:rsidR="00DD3973" w:rsidRDefault="00DD3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9047" w14:textId="77777777" w:rsidR="00DD3973" w:rsidRDefault="00DD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DCA7" w14:textId="77777777" w:rsidR="00DD3973" w:rsidRDefault="00DD3973" w:rsidP="00DD3973">
      <w:pPr>
        <w:spacing w:after="0" w:line="240" w:lineRule="auto"/>
      </w:pPr>
      <w:r>
        <w:separator/>
      </w:r>
    </w:p>
  </w:footnote>
  <w:footnote w:type="continuationSeparator" w:id="0">
    <w:p w14:paraId="744535E1" w14:textId="77777777" w:rsidR="00DD3973" w:rsidRDefault="00DD3973" w:rsidP="00DD3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0EFB" w14:textId="77777777" w:rsidR="00DD3973" w:rsidRDefault="00DD3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9ACF" w14:textId="77777777" w:rsidR="00DD3973" w:rsidRDefault="00DD3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75B0" w14:textId="77777777" w:rsidR="00DD3973" w:rsidRDefault="00DD3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3200"/>
    <w:multiLevelType w:val="hybridMultilevel"/>
    <w:tmpl w:val="C8F85262"/>
    <w:lvl w:ilvl="0" w:tplc="2DB4D322">
      <w:start w:val="1"/>
      <w:numFmt w:val="bullet"/>
      <w:lvlText w:val=""/>
      <w:lvlJc w:val="left"/>
      <w:pPr>
        <w:ind w:left="417" w:hanging="360"/>
      </w:pPr>
      <w:rPr>
        <w:rFonts w:ascii="Symbol" w:hAnsi="Symbol" w:hint="default"/>
      </w:rPr>
    </w:lvl>
    <w:lvl w:ilvl="1" w:tplc="811480A6">
      <w:start w:val="1"/>
      <w:numFmt w:val="bullet"/>
      <w:lvlText w:val="o"/>
      <w:lvlJc w:val="left"/>
      <w:pPr>
        <w:ind w:left="1137" w:hanging="360"/>
      </w:pPr>
      <w:rPr>
        <w:rFonts w:ascii="Courier New" w:hAnsi="Courier New" w:cs="Courier New" w:hint="default"/>
      </w:rPr>
    </w:lvl>
    <w:lvl w:ilvl="2" w:tplc="01522474" w:tentative="1">
      <w:start w:val="1"/>
      <w:numFmt w:val="bullet"/>
      <w:lvlText w:val=""/>
      <w:lvlJc w:val="left"/>
      <w:pPr>
        <w:ind w:left="1857" w:hanging="360"/>
      </w:pPr>
      <w:rPr>
        <w:rFonts w:ascii="Wingdings" w:hAnsi="Wingdings" w:hint="default"/>
      </w:rPr>
    </w:lvl>
    <w:lvl w:ilvl="3" w:tplc="E6504C5A" w:tentative="1">
      <w:start w:val="1"/>
      <w:numFmt w:val="bullet"/>
      <w:lvlText w:val=""/>
      <w:lvlJc w:val="left"/>
      <w:pPr>
        <w:ind w:left="2577" w:hanging="360"/>
      </w:pPr>
      <w:rPr>
        <w:rFonts w:ascii="Symbol" w:hAnsi="Symbol" w:hint="default"/>
      </w:rPr>
    </w:lvl>
    <w:lvl w:ilvl="4" w:tplc="97F06DC0" w:tentative="1">
      <w:start w:val="1"/>
      <w:numFmt w:val="bullet"/>
      <w:lvlText w:val="o"/>
      <w:lvlJc w:val="left"/>
      <w:pPr>
        <w:ind w:left="3297" w:hanging="360"/>
      </w:pPr>
      <w:rPr>
        <w:rFonts w:ascii="Courier New" w:hAnsi="Courier New" w:cs="Courier New" w:hint="default"/>
      </w:rPr>
    </w:lvl>
    <w:lvl w:ilvl="5" w:tplc="BFFC9770" w:tentative="1">
      <w:start w:val="1"/>
      <w:numFmt w:val="bullet"/>
      <w:lvlText w:val=""/>
      <w:lvlJc w:val="left"/>
      <w:pPr>
        <w:ind w:left="4017" w:hanging="360"/>
      </w:pPr>
      <w:rPr>
        <w:rFonts w:ascii="Wingdings" w:hAnsi="Wingdings" w:hint="default"/>
      </w:rPr>
    </w:lvl>
    <w:lvl w:ilvl="6" w:tplc="18B65752" w:tentative="1">
      <w:start w:val="1"/>
      <w:numFmt w:val="bullet"/>
      <w:lvlText w:val=""/>
      <w:lvlJc w:val="left"/>
      <w:pPr>
        <w:ind w:left="4737" w:hanging="360"/>
      </w:pPr>
      <w:rPr>
        <w:rFonts w:ascii="Symbol" w:hAnsi="Symbol" w:hint="default"/>
      </w:rPr>
    </w:lvl>
    <w:lvl w:ilvl="7" w:tplc="73A4D174" w:tentative="1">
      <w:start w:val="1"/>
      <w:numFmt w:val="bullet"/>
      <w:lvlText w:val="o"/>
      <w:lvlJc w:val="left"/>
      <w:pPr>
        <w:ind w:left="5457" w:hanging="360"/>
      </w:pPr>
      <w:rPr>
        <w:rFonts w:ascii="Courier New" w:hAnsi="Courier New" w:cs="Courier New" w:hint="default"/>
      </w:rPr>
    </w:lvl>
    <w:lvl w:ilvl="8" w:tplc="D98A21E6" w:tentative="1">
      <w:start w:val="1"/>
      <w:numFmt w:val="bullet"/>
      <w:lvlText w:val=""/>
      <w:lvlJc w:val="left"/>
      <w:pPr>
        <w:ind w:left="6177" w:hanging="360"/>
      </w:pPr>
      <w:rPr>
        <w:rFonts w:ascii="Wingdings" w:hAnsi="Wingdings" w:hint="default"/>
      </w:rPr>
    </w:lvl>
  </w:abstractNum>
  <w:abstractNum w:abstractNumId="1" w15:restartNumberingAfterBreak="0">
    <w:nsid w:val="496F7B4F"/>
    <w:multiLevelType w:val="hybridMultilevel"/>
    <w:tmpl w:val="8D1E469C"/>
    <w:lvl w:ilvl="0" w:tplc="1AD0DCB6">
      <w:start w:val="1"/>
      <w:numFmt w:val="bullet"/>
      <w:lvlText w:val=""/>
      <w:lvlJc w:val="left"/>
      <w:pPr>
        <w:ind w:left="720" w:hanging="360"/>
      </w:pPr>
      <w:rPr>
        <w:rFonts w:ascii="Symbol" w:hAnsi="Symbol" w:hint="default"/>
      </w:rPr>
    </w:lvl>
    <w:lvl w:ilvl="1" w:tplc="F5F8B550" w:tentative="1">
      <w:start w:val="1"/>
      <w:numFmt w:val="bullet"/>
      <w:lvlText w:val="o"/>
      <w:lvlJc w:val="left"/>
      <w:pPr>
        <w:ind w:left="1440" w:hanging="360"/>
      </w:pPr>
      <w:rPr>
        <w:rFonts w:ascii="Courier New" w:hAnsi="Courier New" w:cs="Courier New" w:hint="default"/>
      </w:rPr>
    </w:lvl>
    <w:lvl w:ilvl="2" w:tplc="2E9C73A6" w:tentative="1">
      <w:start w:val="1"/>
      <w:numFmt w:val="bullet"/>
      <w:lvlText w:val=""/>
      <w:lvlJc w:val="left"/>
      <w:pPr>
        <w:ind w:left="2160" w:hanging="360"/>
      </w:pPr>
      <w:rPr>
        <w:rFonts w:ascii="Wingdings" w:hAnsi="Wingdings" w:hint="default"/>
      </w:rPr>
    </w:lvl>
    <w:lvl w:ilvl="3" w:tplc="2F4A7A4E" w:tentative="1">
      <w:start w:val="1"/>
      <w:numFmt w:val="bullet"/>
      <w:lvlText w:val=""/>
      <w:lvlJc w:val="left"/>
      <w:pPr>
        <w:ind w:left="2880" w:hanging="360"/>
      </w:pPr>
      <w:rPr>
        <w:rFonts w:ascii="Symbol" w:hAnsi="Symbol" w:hint="default"/>
      </w:rPr>
    </w:lvl>
    <w:lvl w:ilvl="4" w:tplc="8DE281F0" w:tentative="1">
      <w:start w:val="1"/>
      <w:numFmt w:val="bullet"/>
      <w:lvlText w:val="o"/>
      <w:lvlJc w:val="left"/>
      <w:pPr>
        <w:ind w:left="3600" w:hanging="360"/>
      </w:pPr>
      <w:rPr>
        <w:rFonts w:ascii="Courier New" w:hAnsi="Courier New" w:cs="Courier New" w:hint="default"/>
      </w:rPr>
    </w:lvl>
    <w:lvl w:ilvl="5" w:tplc="678E1C32" w:tentative="1">
      <w:start w:val="1"/>
      <w:numFmt w:val="bullet"/>
      <w:lvlText w:val=""/>
      <w:lvlJc w:val="left"/>
      <w:pPr>
        <w:ind w:left="4320" w:hanging="360"/>
      </w:pPr>
      <w:rPr>
        <w:rFonts w:ascii="Wingdings" w:hAnsi="Wingdings" w:hint="default"/>
      </w:rPr>
    </w:lvl>
    <w:lvl w:ilvl="6" w:tplc="F5229E90" w:tentative="1">
      <w:start w:val="1"/>
      <w:numFmt w:val="bullet"/>
      <w:lvlText w:val=""/>
      <w:lvlJc w:val="left"/>
      <w:pPr>
        <w:ind w:left="5040" w:hanging="360"/>
      </w:pPr>
      <w:rPr>
        <w:rFonts w:ascii="Symbol" w:hAnsi="Symbol" w:hint="default"/>
      </w:rPr>
    </w:lvl>
    <w:lvl w:ilvl="7" w:tplc="8C72869A" w:tentative="1">
      <w:start w:val="1"/>
      <w:numFmt w:val="bullet"/>
      <w:lvlText w:val="o"/>
      <w:lvlJc w:val="left"/>
      <w:pPr>
        <w:ind w:left="5760" w:hanging="360"/>
      </w:pPr>
      <w:rPr>
        <w:rFonts w:ascii="Courier New" w:hAnsi="Courier New" w:cs="Courier New" w:hint="default"/>
      </w:rPr>
    </w:lvl>
    <w:lvl w:ilvl="8" w:tplc="57DC153C" w:tentative="1">
      <w:start w:val="1"/>
      <w:numFmt w:val="bullet"/>
      <w:lvlText w:val=""/>
      <w:lvlJc w:val="left"/>
      <w:pPr>
        <w:ind w:left="6480" w:hanging="360"/>
      </w:pPr>
      <w:rPr>
        <w:rFonts w:ascii="Wingdings" w:hAnsi="Wingdings" w:hint="default"/>
      </w:rPr>
    </w:lvl>
  </w:abstractNum>
  <w:abstractNum w:abstractNumId="2" w15:restartNumberingAfterBreak="0">
    <w:nsid w:val="4EF54CF9"/>
    <w:multiLevelType w:val="hybridMultilevel"/>
    <w:tmpl w:val="3252CB50"/>
    <w:lvl w:ilvl="0" w:tplc="3DA68050">
      <w:start w:val="1"/>
      <w:numFmt w:val="bullet"/>
      <w:lvlText w:val=""/>
      <w:lvlJc w:val="left"/>
      <w:pPr>
        <w:ind w:left="720" w:hanging="360"/>
      </w:pPr>
      <w:rPr>
        <w:rFonts w:ascii="Symbol" w:hAnsi="Symbol" w:hint="default"/>
      </w:rPr>
    </w:lvl>
    <w:lvl w:ilvl="1" w:tplc="0B0E833E" w:tentative="1">
      <w:start w:val="1"/>
      <w:numFmt w:val="bullet"/>
      <w:lvlText w:val="o"/>
      <w:lvlJc w:val="left"/>
      <w:pPr>
        <w:ind w:left="1440" w:hanging="360"/>
      </w:pPr>
      <w:rPr>
        <w:rFonts w:ascii="Courier New" w:hAnsi="Courier New" w:cs="Courier New" w:hint="default"/>
      </w:rPr>
    </w:lvl>
    <w:lvl w:ilvl="2" w:tplc="4F04A97E" w:tentative="1">
      <w:start w:val="1"/>
      <w:numFmt w:val="bullet"/>
      <w:lvlText w:val=""/>
      <w:lvlJc w:val="left"/>
      <w:pPr>
        <w:ind w:left="2160" w:hanging="360"/>
      </w:pPr>
      <w:rPr>
        <w:rFonts w:ascii="Wingdings" w:hAnsi="Wingdings" w:hint="default"/>
      </w:rPr>
    </w:lvl>
    <w:lvl w:ilvl="3" w:tplc="C43A5666" w:tentative="1">
      <w:start w:val="1"/>
      <w:numFmt w:val="bullet"/>
      <w:lvlText w:val=""/>
      <w:lvlJc w:val="left"/>
      <w:pPr>
        <w:ind w:left="2880" w:hanging="360"/>
      </w:pPr>
      <w:rPr>
        <w:rFonts w:ascii="Symbol" w:hAnsi="Symbol" w:hint="default"/>
      </w:rPr>
    </w:lvl>
    <w:lvl w:ilvl="4" w:tplc="0B0AFEC8" w:tentative="1">
      <w:start w:val="1"/>
      <w:numFmt w:val="bullet"/>
      <w:lvlText w:val="o"/>
      <w:lvlJc w:val="left"/>
      <w:pPr>
        <w:ind w:left="3600" w:hanging="360"/>
      </w:pPr>
      <w:rPr>
        <w:rFonts w:ascii="Courier New" w:hAnsi="Courier New" w:cs="Courier New" w:hint="default"/>
      </w:rPr>
    </w:lvl>
    <w:lvl w:ilvl="5" w:tplc="E7CE7FC0" w:tentative="1">
      <w:start w:val="1"/>
      <w:numFmt w:val="bullet"/>
      <w:lvlText w:val=""/>
      <w:lvlJc w:val="left"/>
      <w:pPr>
        <w:ind w:left="4320" w:hanging="360"/>
      </w:pPr>
      <w:rPr>
        <w:rFonts w:ascii="Wingdings" w:hAnsi="Wingdings" w:hint="default"/>
      </w:rPr>
    </w:lvl>
    <w:lvl w:ilvl="6" w:tplc="907436D0" w:tentative="1">
      <w:start w:val="1"/>
      <w:numFmt w:val="bullet"/>
      <w:lvlText w:val=""/>
      <w:lvlJc w:val="left"/>
      <w:pPr>
        <w:ind w:left="5040" w:hanging="360"/>
      </w:pPr>
      <w:rPr>
        <w:rFonts w:ascii="Symbol" w:hAnsi="Symbol" w:hint="default"/>
      </w:rPr>
    </w:lvl>
    <w:lvl w:ilvl="7" w:tplc="4482BA0A" w:tentative="1">
      <w:start w:val="1"/>
      <w:numFmt w:val="bullet"/>
      <w:lvlText w:val="o"/>
      <w:lvlJc w:val="left"/>
      <w:pPr>
        <w:ind w:left="5760" w:hanging="360"/>
      </w:pPr>
      <w:rPr>
        <w:rFonts w:ascii="Courier New" w:hAnsi="Courier New" w:cs="Courier New" w:hint="default"/>
      </w:rPr>
    </w:lvl>
    <w:lvl w:ilvl="8" w:tplc="803ADA38" w:tentative="1">
      <w:start w:val="1"/>
      <w:numFmt w:val="bullet"/>
      <w:lvlText w:val=""/>
      <w:lvlJc w:val="left"/>
      <w:pPr>
        <w:ind w:left="6480" w:hanging="360"/>
      </w:pPr>
      <w:rPr>
        <w:rFonts w:ascii="Wingdings" w:hAnsi="Wingdings" w:hint="default"/>
      </w:rPr>
    </w:lvl>
  </w:abstractNum>
  <w:abstractNum w:abstractNumId="3" w15:restartNumberingAfterBreak="0">
    <w:nsid w:val="631F6EBB"/>
    <w:multiLevelType w:val="hybridMultilevel"/>
    <w:tmpl w:val="4956C354"/>
    <w:lvl w:ilvl="0" w:tplc="338C129C">
      <w:start w:val="1"/>
      <w:numFmt w:val="bullet"/>
      <w:lvlText w:val=""/>
      <w:lvlJc w:val="left"/>
      <w:pPr>
        <w:ind w:left="720" w:hanging="360"/>
      </w:pPr>
      <w:rPr>
        <w:rFonts w:ascii="Symbol" w:hAnsi="Symbol" w:hint="default"/>
      </w:rPr>
    </w:lvl>
    <w:lvl w:ilvl="1" w:tplc="3C304870">
      <w:start w:val="1"/>
      <w:numFmt w:val="bullet"/>
      <w:lvlText w:val="o"/>
      <w:lvlJc w:val="left"/>
      <w:pPr>
        <w:ind w:left="1440" w:hanging="360"/>
      </w:pPr>
      <w:rPr>
        <w:rFonts w:ascii="Courier New" w:hAnsi="Courier New" w:hint="default"/>
      </w:rPr>
    </w:lvl>
    <w:lvl w:ilvl="2" w:tplc="86B09DA4">
      <w:start w:val="1"/>
      <w:numFmt w:val="bullet"/>
      <w:lvlText w:val=""/>
      <w:lvlJc w:val="left"/>
      <w:pPr>
        <w:ind w:left="2160" w:hanging="360"/>
      </w:pPr>
      <w:rPr>
        <w:rFonts w:ascii="Wingdings" w:hAnsi="Wingdings" w:hint="default"/>
      </w:rPr>
    </w:lvl>
    <w:lvl w:ilvl="3" w:tplc="3C862D26">
      <w:start w:val="1"/>
      <w:numFmt w:val="bullet"/>
      <w:lvlText w:val=""/>
      <w:lvlJc w:val="left"/>
      <w:pPr>
        <w:ind w:left="2880" w:hanging="360"/>
      </w:pPr>
      <w:rPr>
        <w:rFonts w:ascii="Symbol" w:hAnsi="Symbol" w:hint="default"/>
      </w:rPr>
    </w:lvl>
    <w:lvl w:ilvl="4" w:tplc="637020DC">
      <w:start w:val="1"/>
      <w:numFmt w:val="bullet"/>
      <w:lvlText w:val="o"/>
      <w:lvlJc w:val="left"/>
      <w:pPr>
        <w:ind w:left="3600" w:hanging="360"/>
      </w:pPr>
      <w:rPr>
        <w:rFonts w:ascii="Courier New" w:hAnsi="Courier New" w:hint="default"/>
      </w:rPr>
    </w:lvl>
    <w:lvl w:ilvl="5" w:tplc="FD8EBD7A">
      <w:start w:val="1"/>
      <w:numFmt w:val="bullet"/>
      <w:lvlText w:val=""/>
      <w:lvlJc w:val="left"/>
      <w:pPr>
        <w:ind w:left="4320" w:hanging="360"/>
      </w:pPr>
      <w:rPr>
        <w:rFonts w:ascii="Wingdings" w:hAnsi="Wingdings" w:hint="default"/>
      </w:rPr>
    </w:lvl>
    <w:lvl w:ilvl="6" w:tplc="8D72D028">
      <w:start w:val="1"/>
      <w:numFmt w:val="bullet"/>
      <w:lvlText w:val=""/>
      <w:lvlJc w:val="left"/>
      <w:pPr>
        <w:ind w:left="5040" w:hanging="360"/>
      </w:pPr>
      <w:rPr>
        <w:rFonts w:ascii="Symbol" w:hAnsi="Symbol" w:hint="default"/>
      </w:rPr>
    </w:lvl>
    <w:lvl w:ilvl="7" w:tplc="2F24FB4A">
      <w:start w:val="1"/>
      <w:numFmt w:val="bullet"/>
      <w:lvlText w:val="o"/>
      <w:lvlJc w:val="left"/>
      <w:pPr>
        <w:ind w:left="5760" w:hanging="360"/>
      </w:pPr>
      <w:rPr>
        <w:rFonts w:ascii="Courier New" w:hAnsi="Courier New" w:hint="default"/>
      </w:rPr>
    </w:lvl>
    <w:lvl w:ilvl="8" w:tplc="E628247E">
      <w:start w:val="1"/>
      <w:numFmt w:val="bullet"/>
      <w:lvlText w:val=""/>
      <w:lvlJc w:val="left"/>
      <w:pPr>
        <w:ind w:left="6480" w:hanging="360"/>
      </w:pPr>
      <w:rPr>
        <w:rFonts w:ascii="Wingdings" w:hAnsi="Wingdings" w:hint="default"/>
      </w:rPr>
    </w:lvl>
  </w:abstractNum>
  <w:num w:numId="1" w16cid:durableId="758066006">
    <w:abstractNumId w:val="3"/>
  </w:num>
  <w:num w:numId="2" w16cid:durableId="1222592463">
    <w:abstractNumId w:val="0"/>
  </w:num>
  <w:num w:numId="3" w16cid:durableId="799230180">
    <w:abstractNumId w:val="2"/>
  </w:num>
  <w:num w:numId="4" w16cid:durableId="758410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BD"/>
    <w:rsid w:val="0003173A"/>
    <w:rsid w:val="0003199B"/>
    <w:rsid w:val="00055BD1"/>
    <w:rsid w:val="0006405B"/>
    <w:rsid w:val="000831A3"/>
    <w:rsid w:val="000834C2"/>
    <w:rsid w:val="00085378"/>
    <w:rsid w:val="00087803"/>
    <w:rsid w:val="000A2A10"/>
    <w:rsid w:val="000A77C5"/>
    <w:rsid w:val="000B09CB"/>
    <w:rsid w:val="000B49A5"/>
    <w:rsid w:val="000F293E"/>
    <w:rsid w:val="00103D63"/>
    <w:rsid w:val="001126C9"/>
    <w:rsid w:val="00125DB0"/>
    <w:rsid w:val="00131321"/>
    <w:rsid w:val="00141A11"/>
    <w:rsid w:val="00183FBD"/>
    <w:rsid w:val="001923F3"/>
    <w:rsid w:val="0019431A"/>
    <w:rsid w:val="001C28F5"/>
    <w:rsid w:val="00213407"/>
    <w:rsid w:val="002246AD"/>
    <w:rsid w:val="00226521"/>
    <w:rsid w:val="00240AC5"/>
    <w:rsid w:val="00251F26"/>
    <w:rsid w:val="00261AD7"/>
    <w:rsid w:val="00263BDA"/>
    <w:rsid w:val="0027016A"/>
    <w:rsid w:val="00270D8E"/>
    <w:rsid w:val="00277DF7"/>
    <w:rsid w:val="00291A58"/>
    <w:rsid w:val="002A053A"/>
    <w:rsid w:val="002B2D84"/>
    <w:rsid w:val="002B5846"/>
    <w:rsid w:val="002B6BFB"/>
    <w:rsid w:val="002C1C34"/>
    <w:rsid w:val="002F26F9"/>
    <w:rsid w:val="002F6251"/>
    <w:rsid w:val="00324CE6"/>
    <w:rsid w:val="00331A2B"/>
    <w:rsid w:val="003376B1"/>
    <w:rsid w:val="00343A5C"/>
    <w:rsid w:val="003472C5"/>
    <w:rsid w:val="003821CC"/>
    <w:rsid w:val="003903BB"/>
    <w:rsid w:val="003C555D"/>
    <w:rsid w:val="003C6DD7"/>
    <w:rsid w:val="003D34A2"/>
    <w:rsid w:val="003E1588"/>
    <w:rsid w:val="003F27E2"/>
    <w:rsid w:val="003F7872"/>
    <w:rsid w:val="00417EDA"/>
    <w:rsid w:val="004234F9"/>
    <w:rsid w:val="0042490A"/>
    <w:rsid w:val="004429BC"/>
    <w:rsid w:val="0044439B"/>
    <w:rsid w:val="00463254"/>
    <w:rsid w:val="00497E48"/>
    <w:rsid w:val="004C2EF7"/>
    <w:rsid w:val="004D460D"/>
    <w:rsid w:val="004E23AA"/>
    <w:rsid w:val="00545404"/>
    <w:rsid w:val="005768C8"/>
    <w:rsid w:val="0058293C"/>
    <w:rsid w:val="00595885"/>
    <w:rsid w:val="005B2B20"/>
    <w:rsid w:val="005C39DA"/>
    <w:rsid w:val="005C6FEC"/>
    <w:rsid w:val="005D4D74"/>
    <w:rsid w:val="005E0F4B"/>
    <w:rsid w:val="005E3A53"/>
    <w:rsid w:val="005F1321"/>
    <w:rsid w:val="005F1E2F"/>
    <w:rsid w:val="005F511C"/>
    <w:rsid w:val="005F671D"/>
    <w:rsid w:val="00605851"/>
    <w:rsid w:val="00636103"/>
    <w:rsid w:val="00637606"/>
    <w:rsid w:val="00660C7B"/>
    <w:rsid w:val="0068032A"/>
    <w:rsid w:val="00683BDF"/>
    <w:rsid w:val="00692AFA"/>
    <w:rsid w:val="006C22E0"/>
    <w:rsid w:val="006C7324"/>
    <w:rsid w:val="006D2D6D"/>
    <w:rsid w:val="006D4940"/>
    <w:rsid w:val="006F64B1"/>
    <w:rsid w:val="00721D87"/>
    <w:rsid w:val="00780A74"/>
    <w:rsid w:val="00780B5F"/>
    <w:rsid w:val="00791F15"/>
    <w:rsid w:val="007A1E73"/>
    <w:rsid w:val="007A26BD"/>
    <w:rsid w:val="007B548F"/>
    <w:rsid w:val="007B70A4"/>
    <w:rsid w:val="007C08CB"/>
    <w:rsid w:val="007D61E7"/>
    <w:rsid w:val="007E18FC"/>
    <w:rsid w:val="00800C63"/>
    <w:rsid w:val="008041EC"/>
    <w:rsid w:val="008116B3"/>
    <w:rsid w:val="00814CD0"/>
    <w:rsid w:val="00822EFD"/>
    <w:rsid w:val="00836018"/>
    <w:rsid w:val="00873CAB"/>
    <w:rsid w:val="00891986"/>
    <w:rsid w:val="00896088"/>
    <w:rsid w:val="008C5296"/>
    <w:rsid w:val="008C6EEA"/>
    <w:rsid w:val="008E0069"/>
    <w:rsid w:val="00902913"/>
    <w:rsid w:val="009101E9"/>
    <w:rsid w:val="00912F4C"/>
    <w:rsid w:val="0091762C"/>
    <w:rsid w:val="00934713"/>
    <w:rsid w:val="009378B4"/>
    <w:rsid w:val="0096653F"/>
    <w:rsid w:val="0097074B"/>
    <w:rsid w:val="00985AFF"/>
    <w:rsid w:val="00990A78"/>
    <w:rsid w:val="009B097A"/>
    <w:rsid w:val="009D5CA0"/>
    <w:rsid w:val="009F3206"/>
    <w:rsid w:val="00A05B90"/>
    <w:rsid w:val="00A2776E"/>
    <w:rsid w:val="00A31818"/>
    <w:rsid w:val="00A5467E"/>
    <w:rsid w:val="00A54DEF"/>
    <w:rsid w:val="00A76BD0"/>
    <w:rsid w:val="00AA4448"/>
    <w:rsid w:val="00AC5D2D"/>
    <w:rsid w:val="00AC76B1"/>
    <w:rsid w:val="00AD6D3C"/>
    <w:rsid w:val="00B0694F"/>
    <w:rsid w:val="00B14386"/>
    <w:rsid w:val="00B24536"/>
    <w:rsid w:val="00B3664B"/>
    <w:rsid w:val="00B3715C"/>
    <w:rsid w:val="00B405F1"/>
    <w:rsid w:val="00B536DA"/>
    <w:rsid w:val="00B64819"/>
    <w:rsid w:val="00B65C12"/>
    <w:rsid w:val="00B67BA5"/>
    <w:rsid w:val="00B868AA"/>
    <w:rsid w:val="00BB7C45"/>
    <w:rsid w:val="00BC0383"/>
    <w:rsid w:val="00BC0BC1"/>
    <w:rsid w:val="00BD3114"/>
    <w:rsid w:val="00BD3E87"/>
    <w:rsid w:val="00BE7FDB"/>
    <w:rsid w:val="00BF7961"/>
    <w:rsid w:val="00C04D5F"/>
    <w:rsid w:val="00C5181C"/>
    <w:rsid w:val="00C62295"/>
    <w:rsid w:val="00C66ED0"/>
    <w:rsid w:val="00C70C8C"/>
    <w:rsid w:val="00C74C80"/>
    <w:rsid w:val="00C94022"/>
    <w:rsid w:val="00CA6D1C"/>
    <w:rsid w:val="00CB0ADE"/>
    <w:rsid w:val="00CD3910"/>
    <w:rsid w:val="00CD7641"/>
    <w:rsid w:val="00CE511F"/>
    <w:rsid w:val="00CF0BFC"/>
    <w:rsid w:val="00CF4F03"/>
    <w:rsid w:val="00CF54B3"/>
    <w:rsid w:val="00CF7AB8"/>
    <w:rsid w:val="00D05BFF"/>
    <w:rsid w:val="00D11650"/>
    <w:rsid w:val="00D17A55"/>
    <w:rsid w:val="00D56FAF"/>
    <w:rsid w:val="00D73D55"/>
    <w:rsid w:val="00D775C1"/>
    <w:rsid w:val="00D825B6"/>
    <w:rsid w:val="00D833A3"/>
    <w:rsid w:val="00DB6B2E"/>
    <w:rsid w:val="00DC3A19"/>
    <w:rsid w:val="00DD3973"/>
    <w:rsid w:val="00DF434A"/>
    <w:rsid w:val="00E00ED2"/>
    <w:rsid w:val="00E32229"/>
    <w:rsid w:val="00E40A7E"/>
    <w:rsid w:val="00E55D0E"/>
    <w:rsid w:val="00E56DC2"/>
    <w:rsid w:val="00EE6A1C"/>
    <w:rsid w:val="00F010E5"/>
    <w:rsid w:val="00F0458F"/>
    <w:rsid w:val="00F136AC"/>
    <w:rsid w:val="00F1529E"/>
    <w:rsid w:val="00F26EC8"/>
    <w:rsid w:val="00F315D3"/>
    <w:rsid w:val="00F371EA"/>
    <w:rsid w:val="00F42889"/>
    <w:rsid w:val="00F64394"/>
    <w:rsid w:val="00F67E5C"/>
    <w:rsid w:val="00F8149F"/>
    <w:rsid w:val="00FA345B"/>
    <w:rsid w:val="00FB52EF"/>
    <w:rsid w:val="00FC6860"/>
    <w:rsid w:val="00FD64EF"/>
    <w:rsid w:val="00FE6AF9"/>
    <w:rsid w:val="00FE7281"/>
    <w:rsid w:val="00FE7ABF"/>
    <w:rsid w:val="014AFCFE"/>
    <w:rsid w:val="0179537E"/>
    <w:rsid w:val="02A9EB32"/>
    <w:rsid w:val="032EE35D"/>
    <w:rsid w:val="03E637D8"/>
    <w:rsid w:val="0465C769"/>
    <w:rsid w:val="05689A95"/>
    <w:rsid w:val="065A4306"/>
    <w:rsid w:val="076E2726"/>
    <w:rsid w:val="08052C8E"/>
    <w:rsid w:val="091D791A"/>
    <w:rsid w:val="095F05C3"/>
    <w:rsid w:val="09EFB13C"/>
    <w:rsid w:val="0C419849"/>
    <w:rsid w:val="0C6734F8"/>
    <w:rsid w:val="0D2751FE"/>
    <w:rsid w:val="0D9E0BCC"/>
    <w:rsid w:val="0DAC5512"/>
    <w:rsid w:val="0DDD68AA"/>
    <w:rsid w:val="0E030559"/>
    <w:rsid w:val="0E66DABD"/>
    <w:rsid w:val="0E772D7C"/>
    <w:rsid w:val="0E7A8AA9"/>
    <w:rsid w:val="0F2CE841"/>
    <w:rsid w:val="0FD59C5A"/>
    <w:rsid w:val="0FFFF15D"/>
    <w:rsid w:val="1002AB1E"/>
    <w:rsid w:val="11900E69"/>
    <w:rsid w:val="1193B4E5"/>
    <w:rsid w:val="11B283C6"/>
    <w:rsid w:val="1232B556"/>
    <w:rsid w:val="12C58E0D"/>
    <w:rsid w:val="1306DC42"/>
    <w:rsid w:val="13811F60"/>
    <w:rsid w:val="13E33345"/>
    <w:rsid w:val="144B0191"/>
    <w:rsid w:val="14D61C41"/>
    <w:rsid w:val="15F06815"/>
    <w:rsid w:val="1652FBDC"/>
    <w:rsid w:val="16960D0B"/>
    <w:rsid w:val="1715B07E"/>
    <w:rsid w:val="179D53BE"/>
    <w:rsid w:val="17B80BF3"/>
    <w:rsid w:val="17DBC0A9"/>
    <w:rsid w:val="188A4859"/>
    <w:rsid w:val="18DD3773"/>
    <w:rsid w:val="192808D7"/>
    <w:rsid w:val="1934988B"/>
    <w:rsid w:val="1AC3D938"/>
    <w:rsid w:val="1B3E4714"/>
    <w:rsid w:val="1C0632BA"/>
    <w:rsid w:val="1C76682C"/>
    <w:rsid w:val="1DBC1D1C"/>
    <w:rsid w:val="1DF0AE42"/>
    <w:rsid w:val="1E2116A9"/>
    <w:rsid w:val="1F8C7EA3"/>
    <w:rsid w:val="1F974A5B"/>
    <w:rsid w:val="1FACF053"/>
    <w:rsid w:val="1FF88FDA"/>
    <w:rsid w:val="2064F44E"/>
    <w:rsid w:val="20BA1FBF"/>
    <w:rsid w:val="20F3BDDE"/>
    <w:rsid w:val="224470EF"/>
    <w:rsid w:val="245BE3DA"/>
    <w:rsid w:val="24BE3DD0"/>
    <w:rsid w:val="254C92D0"/>
    <w:rsid w:val="26068BDF"/>
    <w:rsid w:val="2669A25E"/>
    <w:rsid w:val="26C823EE"/>
    <w:rsid w:val="26F0C2C6"/>
    <w:rsid w:val="2749D705"/>
    <w:rsid w:val="277E682B"/>
    <w:rsid w:val="2786CB6B"/>
    <w:rsid w:val="2865D2FE"/>
    <w:rsid w:val="29229BCC"/>
    <w:rsid w:val="295AC305"/>
    <w:rsid w:val="29A23F3F"/>
    <w:rsid w:val="29F6835F"/>
    <w:rsid w:val="29F7E497"/>
    <w:rsid w:val="2A40518C"/>
    <w:rsid w:val="2B2FFF77"/>
    <w:rsid w:val="2B382AAE"/>
    <w:rsid w:val="2B60A327"/>
    <w:rsid w:val="2C0B61E2"/>
    <w:rsid w:val="2C223107"/>
    <w:rsid w:val="2D39ECC7"/>
    <w:rsid w:val="2E75B062"/>
    <w:rsid w:val="2F2030B3"/>
    <w:rsid w:val="2F4E0BF2"/>
    <w:rsid w:val="30A50B12"/>
    <w:rsid w:val="3127354C"/>
    <w:rsid w:val="312DADB1"/>
    <w:rsid w:val="31DEDF49"/>
    <w:rsid w:val="3261E1CA"/>
    <w:rsid w:val="329E46F8"/>
    <w:rsid w:val="33492185"/>
    <w:rsid w:val="335E6B47"/>
    <w:rsid w:val="33727521"/>
    <w:rsid w:val="33FE033D"/>
    <w:rsid w:val="350B2B52"/>
    <w:rsid w:val="35391960"/>
    <w:rsid w:val="35F8F88E"/>
    <w:rsid w:val="3692131D"/>
    <w:rsid w:val="377A9534"/>
    <w:rsid w:val="3853BDC2"/>
    <w:rsid w:val="38B8B74F"/>
    <w:rsid w:val="39D69437"/>
    <w:rsid w:val="3A241F49"/>
    <w:rsid w:val="3B3C0F1E"/>
    <w:rsid w:val="3C2DEA95"/>
    <w:rsid w:val="3CA1A867"/>
    <w:rsid w:val="3D668BC3"/>
    <w:rsid w:val="3D8C2872"/>
    <w:rsid w:val="3E8E3C34"/>
    <w:rsid w:val="3E99F368"/>
    <w:rsid w:val="3F80392F"/>
    <w:rsid w:val="3FAFEEA0"/>
    <w:rsid w:val="414F7788"/>
    <w:rsid w:val="4220D489"/>
    <w:rsid w:val="422193E3"/>
    <w:rsid w:val="429FB36E"/>
    <w:rsid w:val="42E78F62"/>
    <w:rsid w:val="434E0A78"/>
    <w:rsid w:val="43D0267D"/>
    <w:rsid w:val="43EF9F70"/>
    <w:rsid w:val="448397E6"/>
    <w:rsid w:val="44E79915"/>
    <w:rsid w:val="45AD8387"/>
    <w:rsid w:val="462F6250"/>
    <w:rsid w:val="46A07156"/>
    <w:rsid w:val="4739AE6B"/>
    <w:rsid w:val="474DC98E"/>
    <w:rsid w:val="47FB4747"/>
    <w:rsid w:val="483C00C2"/>
    <w:rsid w:val="493D34A8"/>
    <w:rsid w:val="4AB55881"/>
    <w:rsid w:val="4AF6A5DE"/>
    <w:rsid w:val="4B4E2F79"/>
    <w:rsid w:val="4CB1EDB6"/>
    <w:rsid w:val="4E027A1E"/>
    <w:rsid w:val="4E310D9D"/>
    <w:rsid w:val="4F6D411B"/>
    <w:rsid w:val="5049BF04"/>
    <w:rsid w:val="505E1BA5"/>
    <w:rsid w:val="50A31578"/>
    <w:rsid w:val="51210F92"/>
    <w:rsid w:val="5158CCC3"/>
    <w:rsid w:val="526DEE89"/>
    <w:rsid w:val="528F7FD0"/>
    <w:rsid w:val="52B77943"/>
    <w:rsid w:val="53B855BC"/>
    <w:rsid w:val="541371DF"/>
    <w:rsid w:val="554468B2"/>
    <w:rsid w:val="55CAF7AD"/>
    <w:rsid w:val="5645343B"/>
    <w:rsid w:val="56E03913"/>
    <w:rsid w:val="57154ED9"/>
    <w:rsid w:val="573B3105"/>
    <w:rsid w:val="57695DA3"/>
    <w:rsid w:val="5794B580"/>
    <w:rsid w:val="57AEB941"/>
    <w:rsid w:val="58827584"/>
    <w:rsid w:val="58AF34C6"/>
    <w:rsid w:val="58D3031C"/>
    <w:rsid w:val="596399D8"/>
    <w:rsid w:val="59B85996"/>
    <w:rsid w:val="5A3074D4"/>
    <w:rsid w:val="5A478F46"/>
    <w:rsid w:val="5AAE0A5C"/>
    <w:rsid w:val="5BAC7A46"/>
    <w:rsid w:val="5C501615"/>
    <w:rsid w:val="5C785A7B"/>
    <w:rsid w:val="5C92359F"/>
    <w:rsid w:val="5CE065D9"/>
    <w:rsid w:val="5D192FC4"/>
    <w:rsid w:val="5D445DCD"/>
    <w:rsid w:val="5D63FD47"/>
    <w:rsid w:val="5DE5AB1E"/>
    <w:rsid w:val="5EB8EDBD"/>
    <w:rsid w:val="5ED79085"/>
    <w:rsid w:val="5F8AABB0"/>
    <w:rsid w:val="6045242D"/>
    <w:rsid w:val="60D5CFA6"/>
    <w:rsid w:val="6180A56E"/>
    <w:rsid w:val="6206EB4F"/>
    <w:rsid w:val="620EDD49"/>
    <w:rsid w:val="62B4D133"/>
    <w:rsid w:val="62C2CA1B"/>
    <w:rsid w:val="633973A5"/>
    <w:rsid w:val="63D64CA7"/>
    <w:rsid w:val="6454ECA2"/>
    <w:rsid w:val="645AFC9C"/>
    <w:rsid w:val="682017B3"/>
    <w:rsid w:val="689A1AC4"/>
    <w:rsid w:val="6A195399"/>
    <w:rsid w:val="6A4707EB"/>
    <w:rsid w:val="6AC42E26"/>
    <w:rsid w:val="6B32068E"/>
    <w:rsid w:val="6B5EC5D0"/>
    <w:rsid w:val="6C41185E"/>
    <w:rsid w:val="6CCBBAC7"/>
    <w:rsid w:val="6D2D8D26"/>
    <w:rsid w:val="6DA59BF5"/>
    <w:rsid w:val="6E1DE260"/>
    <w:rsid w:val="6F0A57F7"/>
    <w:rsid w:val="6FA5C827"/>
    <w:rsid w:val="70274F9E"/>
    <w:rsid w:val="706B7308"/>
    <w:rsid w:val="70A62858"/>
    <w:rsid w:val="70E6277D"/>
    <w:rsid w:val="71CF6F54"/>
    <w:rsid w:val="71F5B044"/>
    <w:rsid w:val="721BB4F0"/>
    <w:rsid w:val="7254025B"/>
    <w:rsid w:val="728FB157"/>
    <w:rsid w:val="72EF3901"/>
    <w:rsid w:val="73C0CD00"/>
    <w:rsid w:val="74303678"/>
    <w:rsid w:val="7472FDF2"/>
    <w:rsid w:val="753288CF"/>
    <w:rsid w:val="763E0BE7"/>
    <w:rsid w:val="7679CD4E"/>
    <w:rsid w:val="77E8BE6C"/>
    <w:rsid w:val="79338210"/>
    <w:rsid w:val="79B50987"/>
    <w:rsid w:val="7A300E84"/>
    <w:rsid w:val="7A63D2A7"/>
    <w:rsid w:val="7AAD1564"/>
    <w:rsid w:val="7AC05CAF"/>
    <w:rsid w:val="7AE23F76"/>
    <w:rsid w:val="7B02A85F"/>
    <w:rsid w:val="7B7D913B"/>
    <w:rsid w:val="7D2A8893"/>
    <w:rsid w:val="7D761C5C"/>
    <w:rsid w:val="7E48C96C"/>
    <w:rsid w:val="7E5E9217"/>
    <w:rsid w:val="7FDDE8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C611"/>
  <w15:chartTrackingRefBased/>
  <w15:docId w15:val="{B965E71C-6BFD-4CC4-A743-E9FA3DAB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6BD"/>
    <w:pPr>
      <w:spacing w:after="200" w:line="276" w:lineRule="auto"/>
    </w:pPr>
    <w:rPr>
      <w:kern w:val="0"/>
      <w14:ligatures w14:val="none"/>
    </w:rPr>
  </w:style>
  <w:style w:type="paragraph" w:styleId="Heading1">
    <w:name w:val="heading 1"/>
    <w:basedOn w:val="Normal"/>
    <w:next w:val="Normal"/>
    <w:link w:val="Heading1Char"/>
    <w:uiPriority w:val="9"/>
    <w:qFormat/>
    <w:rsid w:val="00FC6860"/>
    <w:pPr>
      <w:keepNext/>
      <w:outlineLvl w:val="0"/>
    </w:pPr>
    <w:rPr>
      <w:b/>
    </w:rPr>
  </w:style>
  <w:style w:type="paragraph" w:styleId="Heading2">
    <w:name w:val="heading 2"/>
    <w:basedOn w:val="Normal"/>
    <w:next w:val="Normal"/>
    <w:link w:val="Heading2Char"/>
    <w:uiPriority w:val="9"/>
    <w:unhideWhenUsed/>
    <w:qFormat/>
    <w:rsid w:val="00FC6860"/>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26BD"/>
    <w:rPr>
      <w:sz w:val="16"/>
      <w:szCs w:val="16"/>
    </w:rPr>
  </w:style>
  <w:style w:type="paragraph" w:styleId="CommentText">
    <w:name w:val="annotation text"/>
    <w:basedOn w:val="Normal"/>
    <w:link w:val="CommentTextChar"/>
    <w:uiPriority w:val="99"/>
    <w:unhideWhenUsed/>
    <w:rsid w:val="007A26BD"/>
    <w:pPr>
      <w:spacing w:line="240" w:lineRule="auto"/>
    </w:pPr>
    <w:rPr>
      <w:sz w:val="20"/>
      <w:szCs w:val="20"/>
    </w:rPr>
  </w:style>
  <w:style w:type="character" w:customStyle="1" w:styleId="CommentTextChar">
    <w:name w:val="Comment Text Char"/>
    <w:basedOn w:val="DefaultParagraphFont"/>
    <w:link w:val="CommentText"/>
    <w:uiPriority w:val="99"/>
    <w:rsid w:val="007A26B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A26BD"/>
    <w:rPr>
      <w:b/>
      <w:bCs/>
    </w:rPr>
  </w:style>
  <w:style w:type="character" w:customStyle="1" w:styleId="CommentSubjectChar">
    <w:name w:val="Comment Subject Char"/>
    <w:basedOn w:val="CommentTextChar"/>
    <w:link w:val="CommentSubject"/>
    <w:uiPriority w:val="99"/>
    <w:semiHidden/>
    <w:rsid w:val="007A26BD"/>
    <w:rPr>
      <w:b/>
      <w:bCs/>
      <w:kern w:val="0"/>
      <w:sz w:val="20"/>
      <w:szCs w:val="20"/>
      <w14:ligatures w14:val="none"/>
    </w:rPr>
  </w:style>
  <w:style w:type="character" w:customStyle="1" w:styleId="Heading1Char">
    <w:name w:val="Heading 1 Char"/>
    <w:basedOn w:val="DefaultParagraphFont"/>
    <w:link w:val="Heading1"/>
    <w:uiPriority w:val="9"/>
    <w:rsid w:val="00FC6860"/>
    <w:rPr>
      <w:b/>
      <w:kern w:val="0"/>
      <w14:ligatures w14:val="none"/>
    </w:rPr>
  </w:style>
  <w:style w:type="character" w:customStyle="1" w:styleId="Heading2Char">
    <w:name w:val="Heading 2 Char"/>
    <w:basedOn w:val="DefaultParagraphFont"/>
    <w:link w:val="Heading2"/>
    <w:uiPriority w:val="9"/>
    <w:rsid w:val="00FC6860"/>
    <w:rPr>
      <w:b/>
      <w:kern w:val="0"/>
      <w:sz w:val="28"/>
      <w14:ligatures w14:val="none"/>
    </w:rPr>
  </w:style>
  <w:style w:type="paragraph" w:styleId="ListParagraph">
    <w:name w:val="List Paragraph"/>
    <w:basedOn w:val="Normal"/>
    <w:uiPriority w:val="34"/>
    <w:qFormat/>
    <w:rsid w:val="00FC6860"/>
    <w:pPr>
      <w:ind w:left="720"/>
      <w:contextualSpacing/>
    </w:pPr>
  </w:style>
  <w:style w:type="paragraph" w:styleId="Revision">
    <w:name w:val="Revision"/>
    <w:hidden/>
    <w:uiPriority w:val="99"/>
    <w:semiHidden/>
    <w:rsid w:val="0042490A"/>
    <w:pPr>
      <w:spacing w:after="0" w:line="240" w:lineRule="auto"/>
    </w:pPr>
    <w:rPr>
      <w:kern w:val="0"/>
      <w14:ligatures w14:val="none"/>
    </w:rPr>
  </w:style>
  <w:style w:type="paragraph" w:styleId="NormalWeb">
    <w:name w:val="Normal (Web)"/>
    <w:basedOn w:val="Normal"/>
    <w:uiPriority w:val="99"/>
    <w:semiHidden/>
    <w:unhideWhenUsed/>
    <w:rsid w:val="000A77C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5F671D"/>
    <w:rPr>
      <w:rFonts w:ascii="Segoe UI" w:hAnsi="Segoe UI" w:cs="Segoe UI" w:hint="default"/>
      <w:sz w:val="18"/>
      <w:szCs w:val="18"/>
    </w:rPr>
  </w:style>
  <w:style w:type="character" w:customStyle="1" w:styleId="normaltextrun">
    <w:name w:val="normaltextrun"/>
    <w:basedOn w:val="DefaultParagraphFont"/>
    <w:rsid w:val="00D05BFF"/>
  </w:style>
  <w:style w:type="paragraph" w:styleId="Header">
    <w:name w:val="header"/>
    <w:basedOn w:val="Normal"/>
    <w:link w:val="HeaderChar"/>
    <w:uiPriority w:val="99"/>
    <w:unhideWhenUsed/>
    <w:rsid w:val="00DD3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973"/>
    <w:rPr>
      <w:kern w:val="0"/>
      <w14:ligatures w14:val="none"/>
    </w:rPr>
  </w:style>
  <w:style w:type="paragraph" w:styleId="Footer">
    <w:name w:val="footer"/>
    <w:basedOn w:val="Normal"/>
    <w:link w:val="FooterChar"/>
    <w:uiPriority w:val="99"/>
    <w:unhideWhenUsed/>
    <w:rsid w:val="00DD3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97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B6A60BFCCD24894A1B75AF2DD1D79" ma:contentTypeVersion="16" ma:contentTypeDescription="Create a new document." ma:contentTypeScope="" ma:versionID="d2a1b42e257602ddb5e743f5b101606c">
  <xsd:schema xmlns:xsd="http://www.w3.org/2001/XMLSchema" xmlns:xs="http://www.w3.org/2001/XMLSchema" xmlns:p="http://schemas.microsoft.com/office/2006/metadata/properties" xmlns:ns2="da55def8-f76f-4fcb-9e93-3f3a595a02ce" xmlns:ns3="3f6a6c72-ded1-44af-83b1-2e9fc97ea612" targetNamespace="http://schemas.microsoft.com/office/2006/metadata/properties" ma:root="true" ma:fieldsID="17d4165c2fc547a4d125bd4052dec35c" ns2:_="" ns3:_="">
    <xsd:import namespace="da55def8-f76f-4fcb-9e93-3f3a595a02ce"/>
    <xsd:import namespace="3f6a6c72-ded1-44af-83b1-2e9fc97ea61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Test" minOccurs="0"/>
                <xsd:element ref="ns2:Status" minOccurs="0"/>
                <xsd:element ref="ns2:Person" minOccurs="0"/>
                <xsd:element ref="ns2:Person_x002f_Group" minOccurs="0"/>
                <xsd:element ref="ns3:SharedWithUsers" minOccurs="0"/>
                <xsd:element ref="ns3:SharedWithDetails" minOccurs="0"/>
                <xsd:element ref="ns2:Program_x002f_Initia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5def8-f76f-4fcb-9e93-3f3a595a02c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Test" ma:index="17" nillable="true" ma:displayName="Test" ma:format="Dropdown" ma:internalName="Test">
      <xsd:complexType>
        <xsd:complexContent>
          <xsd:extension base="dms:MultiChoice">
            <xsd:sequence>
              <xsd:element name="Value" maxOccurs="unbounded" minOccurs="0" nillable="true">
                <xsd:simpleType>
                  <xsd:restriction base="dms:Choice">
                    <xsd:enumeration value="Choice 1"/>
                    <xsd:enumeration value="Choice 2"/>
                    <xsd:enumeration value="Choice 3"/>
                  </xsd:restriction>
                </xsd:simpleType>
              </xsd:element>
            </xsd:sequence>
          </xsd:extension>
        </xsd:complexContent>
      </xsd:complexType>
    </xsd:element>
    <xsd:element name="Status" ma:index="18" nillable="true" ma:displayName="Status" ma:format="Dropdown" ma:internalName="Status">
      <xsd:complexType>
        <xsd:complexContent>
          <xsd:extension base="dms:MultiChoice">
            <xsd:sequence>
              <xsd:element name="Value" maxOccurs="unbounded" minOccurs="0" nillable="true">
                <xsd:simpleType>
                  <xsd:restriction base="dms:Choice">
                    <xsd:enumeration value="Under review"/>
                    <xsd:enumeration value="Approved"/>
                    <xsd:enumeration value="Final version"/>
                  </xsd:restriction>
                </xsd:simpleType>
              </xsd:element>
            </xsd:sequence>
          </xsd:extension>
        </xsd:complexContent>
      </xsd:complexType>
    </xsd:element>
    <xsd:element name="Person" ma:index="19" nillable="true" ma:displayName="ALT  - Person/Group" ma:format="Dropdown" ma:list="UserInfo" ma:SharePointGroup="0" ma:internalNam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_x002f_Group" ma:index="20" nillable="true" ma:displayName="Person / Group" ma:format="Dropdown" ma:internalName="Person_x002f_Group">
      <xsd:complexType>
        <xsd:complexContent>
          <xsd:extension base="dms:MultiChoice">
            <xsd:sequence>
              <xsd:element name="Value" maxOccurs="unbounded" minOccurs="0" nillable="true">
                <xsd:simpleType>
                  <xsd:restriction base="dms:Choice">
                    <xsd:enumeration value="Team/Collaborators"/>
                    <xsd:enumeration value="Manager"/>
                    <xsd:enumeration value="EDO"/>
                    <xsd:enumeration value="CGC"/>
                    <xsd:enumeration value="PMC/PGC"/>
                    <xsd:enumeration value="DGO"/>
                    <xsd:enumeration value="VP/EVP"/>
                    <xsd:enumeration value="MinO"/>
                  </xsd:restriction>
                </xsd:simpleType>
              </xsd:element>
            </xsd:sequence>
          </xsd:extension>
        </xsd:complexContent>
      </xsd:complexType>
    </xsd:element>
    <xsd:element name="Program_x002f_Initiative" ma:index="23" nillable="true" ma:displayName="Program / Initiative" ma:format="Dropdown" ma:internalName="Program_x002f_Initiative">
      <xsd:complexType>
        <xsd:complexContent>
          <xsd:extension base="dms:MultiChoice">
            <xsd:sequence>
              <xsd:element name="Value" maxOccurs="unbounded" minOccurs="0" nillable="true">
                <xsd:simpleType>
                  <xsd:restriction base="dms:Choice">
                    <xsd:enumeration value="CAPC/CPNP"/>
                    <xsd:enumeration value="FASD"/>
                    <xsd:enumeration value="HEY"/>
                    <xsd:enumeration value="NNC"/>
                    <xsd:enumeration value="NPP"/>
                    <xsd:enumeration value="KDE"/>
                    <xsd:enumeration value="MC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6a6c72-ded1-44af-83b1-2e9fc97ea61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d1041fc-de71-4fe0-b51f-7856682e35de}" ma:internalName="TaxCatchAll" ma:showField="CatchAllData" ma:web="3f6a6c72-ded1-44af-83b1-2e9fc97ea6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f6a6c72-ded1-44af-83b1-2e9fc97ea612" xsi:nil="true"/>
    <Test xmlns="da55def8-f76f-4fcb-9e93-3f3a595a02ce" xsi:nil="true"/>
    <Program_x002f_Initiative xmlns="da55def8-f76f-4fcb-9e93-3f3a595a02ce" xsi:nil="true"/>
    <Person_x002f_Group xmlns="da55def8-f76f-4fcb-9e93-3f3a595a02ce" xsi:nil="true"/>
    <Person xmlns="da55def8-f76f-4fcb-9e93-3f3a595a02ce">
      <UserInfo>
        <DisplayName/>
        <AccountId xsi:nil="true"/>
        <AccountType/>
      </UserInfo>
    </Person>
    <lcf76f155ced4ddcb4097134ff3c332f xmlns="da55def8-f76f-4fcb-9e93-3f3a595a02ce">
      <Terms xmlns="http://schemas.microsoft.com/office/infopath/2007/PartnerControls"/>
    </lcf76f155ced4ddcb4097134ff3c332f>
    <Status xmlns="da55def8-f76f-4fcb-9e93-3f3a595a02ce" xsi:nil="true"/>
    <SharedWithUsers xmlns="3f6a6c72-ded1-44af-83b1-2e9fc97ea612">
      <UserInfo>
        <DisplayName>Anthony, Nicole (PHAC/ASPC)</DisplayName>
        <AccountId>11</AccountId>
        <AccountType/>
      </UserInfo>
    </SharedWithUsers>
  </documentManagement>
</p:properties>
</file>

<file path=customXml/itemProps1.xml><?xml version="1.0" encoding="utf-8"?>
<ds:datastoreItem xmlns:ds="http://schemas.openxmlformats.org/officeDocument/2006/customXml" ds:itemID="{0F8041C0-B207-4179-A34A-E79E666EF4C8}">
  <ds:schemaRefs>
    <ds:schemaRef ds:uri="http://schemas.microsoft.com/sharepoint/v3/contenttype/forms"/>
  </ds:schemaRefs>
</ds:datastoreItem>
</file>

<file path=customXml/itemProps2.xml><?xml version="1.0" encoding="utf-8"?>
<ds:datastoreItem xmlns:ds="http://schemas.openxmlformats.org/officeDocument/2006/customXml" ds:itemID="{3A892999-1D68-432F-A153-9D323638E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5def8-f76f-4fcb-9e93-3f3a595a02ce"/>
    <ds:schemaRef ds:uri="3f6a6c72-ded1-44af-83b1-2e9fc97ea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6FF07-8FB3-4D78-AEE2-139893A75D2F}">
  <ds:schemaRefs>
    <ds:schemaRef ds:uri="http://schemas.microsoft.com/office/2006/metadata/properties"/>
    <ds:schemaRef ds:uri="http://schemas.microsoft.com/office/infopath/2007/PartnerControls"/>
    <ds:schemaRef ds:uri="3f6a6c72-ded1-44af-83b1-2e9fc97ea612"/>
    <ds:schemaRef ds:uri="da55def8-f76f-4fcb-9e93-3f3a595a02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HC-PHAC - SC-ASPC</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Kenton, Nicole (PHAC/ASPC)</dc:creator>
  <cp:lastModifiedBy>Kenton, Nicole (PHAC/ASPC)</cp:lastModifiedBy>
  <cp:revision>2</cp:revision>
  <dcterms:created xsi:type="dcterms:W3CDTF">2024-02-14T13:09:00Z</dcterms:created>
  <dcterms:modified xsi:type="dcterms:W3CDTF">2024-02-14T13:09:00Z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0x01010012EB6A60BFCCD24894A1B75AF2DD1D79</vt:lpwstr>
  </property>
  <property fmtid="{D5CDD505-2E9C-101B-9397-08002B2CF9AE}" pid="3" name="MediaServiceImageTags">
    <vt:lpwstr/>
  </property>
</Properties>
</file>