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522" w14:textId="21453CF3" w:rsidR="00861421" w:rsidRPr="004F7859" w:rsidRDefault="0269823F" w:rsidP="00F232C8">
      <w:pPr>
        <w:tabs>
          <w:tab w:val="left" w:pos="3495"/>
        </w:tabs>
        <w:spacing w:before="240" w:line="276" w:lineRule="auto"/>
        <w:jc w:val="both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 xml:space="preserve">Saviez-vous que les 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substances chimiques sont présentes partout : dans l'air, dans le sol, dans l'eau, dans les produits et dans les aliments. </w:t>
      </w:r>
      <w:r w:rsidR="716245FB" w:rsidRPr="004F7859">
        <w:rPr>
          <w:rFonts w:eastAsia="Noto Sans" w:cstheme="minorHAnsi"/>
          <w:color w:val="333333"/>
          <w:sz w:val="28"/>
          <w:szCs w:val="28"/>
        </w:rPr>
        <w:t>C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haque jour, </w:t>
      </w:r>
      <w:r w:rsidR="70C9089B" w:rsidRPr="004F7859">
        <w:rPr>
          <w:rFonts w:eastAsia="Noto Sans" w:cstheme="minorHAnsi"/>
          <w:color w:val="333333"/>
          <w:sz w:val="28"/>
          <w:szCs w:val="28"/>
        </w:rPr>
        <w:t xml:space="preserve">nous sommes 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>exposés à un certain nombre de substances chimiques pouvant entrer dans le corps</w:t>
      </w:r>
      <w:r w:rsidR="00F12062" w:rsidRPr="004F7859">
        <w:rPr>
          <w:rFonts w:eastAsia="Noto Sans" w:cstheme="minorHAnsi"/>
          <w:color w:val="333333"/>
          <w:sz w:val="28"/>
          <w:szCs w:val="28"/>
        </w:rPr>
        <w:t>,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 </w:t>
      </w:r>
      <w:r w:rsidR="702B6975" w:rsidRPr="004F7859">
        <w:rPr>
          <w:rFonts w:eastAsia="Noto Sans" w:cstheme="minorHAnsi"/>
          <w:color w:val="333333"/>
          <w:sz w:val="28"/>
          <w:szCs w:val="28"/>
        </w:rPr>
        <w:t>que ce soit par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 ingestion, </w:t>
      </w:r>
      <w:r w:rsidR="00F12062" w:rsidRPr="004F7859">
        <w:rPr>
          <w:rFonts w:eastAsia="Noto Sans" w:cstheme="minorHAnsi"/>
          <w:color w:val="333333"/>
          <w:sz w:val="28"/>
          <w:szCs w:val="28"/>
        </w:rPr>
        <w:t xml:space="preserve">par 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respiration ou </w:t>
      </w:r>
      <w:r w:rsidR="05FE9252" w:rsidRPr="004F7859">
        <w:rPr>
          <w:rFonts w:eastAsia="Noto Sans" w:cstheme="minorHAnsi"/>
          <w:color w:val="333333"/>
          <w:sz w:val="28"/>
          <w:szCs w:val="28"/>
        </w:rPr>
        <w:t xml:space="preserve">par 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>contact cutané.</w:t>
      </w:r>
      <w:r w:rsidR="10F263E1" w:rsidRPr="004F7859">
        <w:rPr>
          <w:rFonts w:eastAsia="Noto Sans" w:cstheme="minorHAnsi"/>
          <w:color w:val="333333"/>
          <w:sz w:val="28"/>
          <w:szCs w:val="28"/>
        </w:rPr>
        <w:t xml:space="preserve"> La présence d'une substance chimique dans </w:t>
      </w:r>
      <w:r w:rsidR="14A2C4A8" w:rsidRPr="004F7859">
        <w:rPr>
          <w:rFonts w:eastAsia="Noto Sans" w:cstheme="minorHAnsi"/>
          <w:color w:val="333333"/>
          <w:sz w:val="28"/>
          <w:szCs w:val="28"/>
        </w:rPr>
        <w:t>l’</w:t>
      </w:r>
      <w:r w:rsidR="10F263E1" w:rsidRPr="004F7859">
        <w:rPr>
          <w:rFonts w:eastAsia="Noto Sans" w:cstheme="minorHAnsi"/>
          <w:color w:val="333333"/>
          <w:sz w:val="28"/>
          <w:szCs w:val="28"/>
        </w:rPr>
        <w:t xml:space="preserve">organisme ne signifie pas toujours qu'elle aura une incidence sur </w:t>
      </w:r>
      <w:r w:rsidR="1AF83A2A" w:rsidRPr="004F7859">
        <w:rPr>
          <w:rFonts w:eastAsia="Noto Sans" w:cstheme="minorHAnsi"/>
          <w:color w:val="333333"/>
          <w:sz w:val="28"/>
          <w:szCs w:val="28"/>
        </w:rPr>
        <w:t>notre</w:t>
      </w:r>
      <w:r w:rsidR="10F263E1" w:rsidRPr="004F7859">
        <w:rPr>
          <w:rFonts w:eastAsia="Noto Sans" w:cstheme="minorHAnsi"/>
          <w:color w:val="333333"/>
          <w:sz w:val="28"/>
          <w:szCs w:val="28"/>
        </w:rPr>
        <w:t xml:space="preserve"> santé.</w:t>
      </w:r>
      <w:r w:rsidR="1FDCA7E7" w:rsidRPr="004F7859">
        <w:rPr>
          <w:rFonts w:eastAsia="Noto Sans" w:cstheme="minorHAnsi"/>
          <w:color w:val="333333"/>
          <w:sz w:val="28"/>
          <w:szCs w:val="28"/>
        </w:rPr>
        <w:t xml:space="preserve"> </w:t>
      </w:r>
      <w:r w:rsidR="5573AE7A" w:rsidRPr="004F7859">
        <w:rPr>
          <w:rFonts w:eastAsia="Noto Sans" w:cstheme="minorHAnsi"/>
          <w:color w:val="333333"/>
          <w:sz w:val="28"/>
          <w:szCs w:val="28"/>
        </w:rPr>
        <w:t>En fait, l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es risques que présentent les substances chimiques </w:t>
      </w:r>
      <w:r w:rsidR="1FDA3075" w:rsidRPr="004F7859">
        <w:rPr>
          <w:rFonts w:eastAsia="Noto Sans" w:cstheme="minorHAnsi"/>
          <w:color w:val="333333"/>
          <w:sz w:val="28"/>
          <w:szCs w:val="28"/>
        </w:rPr>
        <w:t>vont dépendre</w:t>
      </w:r>
      <w:r w:rsidR="05E017A5" w:rsidRPr="004F7859">
        <w:rPr>
          <w:rFonts w:eastAsia="Noto Sans" w:cstheme="minorHAnsi"/>
          <w:color w:val="333333"/>
          <w:sz w:val="28"/>
          <w:szCs w:val="28"/>
        </w:rPr>
        <w:t xml:space="preserve"> de plusieurs facteurs </w:t>
      </w:r>
      <w:r w:rsidR="0B781526" w:rsidRPr="004F7859">
        <w:rPr>
          <w:rFonts w:eastAsia="Noto Sans" w:cstheme="minorHAnsi"/>
          <w:color w:val="333333"/>
          <w:sz w:val="28"/>
          <w:szCs w:val="28"/>
        </w:rPr>
        <w:t>comme</w:t>
      </w:r>
      <w:r w:rsidR="35E98F6F" w:rsidRPr="004F7859">
        <w:rPr>
          <w:rFonts w:eastAsia="Noto Sans" w:cstheme="minorHAnsi"/>
          <w:color w:val="333333"/>
          <w:sz w:val="28"/>
          <w:szCs w:val="28"/>
        </w:rPr>
        <w:t xml:space="preserve"> </w:t>
      </w:r>
      <w:r w:rsidR="0B781526" w:rsidRPr="004F7859">
        <w:rPr>
          <w:rFonts w:eastAsia="Noto Sans" w:cstheme="minorHAnsi"/>
          <w:color w:val="333333"/>
          <w:sz w:val="28"/>
          <w:szCs w:val="28"/>
        </w:rPr>
        <w:t xml:space="preserve">: </w:t>
      </w:r>
    </w:p>
    <w:p w14:paraId="2D99DB2B" w14:textId="1F573D5C" w:rsidR="00861421" w:rsidRPr="004F7859" w:rsidRDefault="7371051E" w:rsidP="00F232C8">
      <w:pPr>
        <w:pStyle w:val="ListParagraph"/>
        <w:numPr>
          <w:ilvl w:val="0"/>
          <w:numId w:val="2"/>
        </w:num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La quantité à laquelle vous êtes exposé</w:t>
      </w:r>
    </w:p>
    <w:p w14:paraId="331739AA" w14:textId="1BB3226B" w:rsidR="00861421" w:rsidRPr="004F7859" w:rsidRDefault="7371051E" w:rsidP="00F232C8">
      <w:pPr>
        <w:pStyle w:val="ListParagraph"/>
        <w:numPr>
          <w:ilvl w:val="0"/>
          <w:numId w:val="2"/>
        </w:numPr>
        <w:spacing w:before="240" w:after="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le type de produit chimique ou de polluant</w:t>
      </w:r>
    </w:p>
    <w:p w14:paraId="27EA5079" w14:textId="3C387944" w:rsidR="00861421" w:rsidRPr="004F7859" w:rsidRDefault="7371051E" w:rsidP="00F232C8">
      <w:pPr>
        <w:pStyle w:val="ListParagraph"/>
        <w:numPr>
          <w:ilvl w:val="0"/>
          <w:numId w:val="2"/>
        </w:numPr>
        <w:spacing w:before="240" w:after="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le moment et la durée de l’exposition</w:t>
      </w:r>
    </w:p>
    <w:p w14:paraId="37C67BAA" w14:textId="2783C1F7" w:rsidR="00861421" w:rsidRPr="004F7859" w:rsidRDefault="7371051E" w:rsidP="00F232C8">
      <w:pPr>
        <w:pStyle w:val="ListParagraph"/>
        <w:numPr>
          <w:ilvl w:val="0"/>
          <w:numId w:val="2"/>
        </w:numPr>
        <w:spacing w:before="240" w:after="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votre âge et votre état de santé général</w:t>
      </w:r>
    </w:p>
    <w:p w14:paraId="75CFFCFD" w14:textId="42D422F4" w:rsidR="727871FD" w:rsidRPr="00F232C8" w:rsidRDefault="7371051E" w:rsidP="00F232C8">
      <w:pPr>
        <w:pStyle w:val="ListParagraph"/>
        <w:numPr>
          <w:ilvl w:val="0"/>
          <w:numId w:val="2"/>
        </w:numPr>
        <w:spacing w:before="240" w:after="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la façon dont vous êtes exposé (avec l’air, les produits, les aliments, l’eau et le sol)</w:t>
      </w:r>
    </w:p>
    <w:p w14:paraId="21379B8A" w14:textId="6970AAEE" w:rsidR="00861421" w:rsidRPr="00F232C8" w:rsidRDefault="0595B0E4" w:rsidP="00F232C8">
      <w:pPr>
        <w:spacing w:before="240" w:after="0" w:line="276" w:lineRule="auto"/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>Ajoutons que</w:t>
      </w:r>
      <w:r w:rsidR="5F90A47F" w:rsidRPr="004F7859">
        <w:rPr>
          <w:rFonts w:eastAsia="Noto Sans" w:cstheme="minorHAnsi"/>
          <w:color w:val="333333"/>
          <w:sz w:val="28"/>
          <w:szCs w:val="28"/>
        </w:rPr>
        <w:t xml:space="preserve"> certains groupes de personnes</w:t>
      </w:r>
      <w:r w:rsidR="05132B24" w:rsidRPr="004F7859">
        <w:rPr>
          <w:rFonts w:eastAsia="Noto Sans" w:cstheme="minorHAnsi"/>
          <w:color w:val="333333"/>
          <w:sz w:val="28"/>
          <w:szCs w:val="28"/>
        </w:rPr>
        <w:t xml:space="preserve"> comme les enfants et les personnes enceintes</w:t>
      </w:r>
      <w:r w:rsidR="5F90A47F" w:rsidRPr="004F7859">
        <w:rPr>
          <w:rFonts w:eastAsia="Noto Sans" w:cstheme="minorHAnsi"/>
          <w:color w:val="333333"/>
          <w:sz w:val="28"/>
          <w:szCs w:val="28"/>
        </w:rPr>
        <w:t xml:space="preserve"> peuvent être plus </w:t>
      </w:r>
      <w:r w:rsidR="1BA2986C" w:rsidRPr="004F7859">
        <w:rPr>
          <w:rFonts w:eastAsia="Noto Sans" w:cstheme="minorHAnsi"/>
          <w:color w:val="333333"/>
          <w:sz w:val="28"/>
          <w:szCs w:val="28"/>
        </w:rPr>
        <w:t xml:space="preserve">sensibles </w:t>
      </w:r>
      <w:r w:rsidR="00F601B4" w:rsidRPr="004F7859">
        <w:rPr>
          <w:rFonts w:eastAsia="Noto Sans" w:cstheme="minorHAnsi"/>
          <w:color w:val="333333"/>
          <w:sz w:val="28"/>
          <w:szCs w:val="28"/>
        </w:rPr>
        <w:t xml:space="preserve">ou touchés </w:t>
      </w:r>
      <w:r w:rsidR="5F90A47F" w:rsidRPr="004F7859">
        <w:rPr>
          <w:rFonts w:eastAsia="Noto Sans" w:cstheme="minorHAnsi"/>
          <w:color w:val="333333"/>
          <w:sz w:val="28"/>
          <w:szCs w:val="28"/>
        </w:rPr>
        <w:t>par l’exposition aux substances chimique</w:t>
      </w:r>
      <w:r w:rsidR="00E06F6B" w:rsidRPr="004F7859">
        <w:rPr>
          <w:rFonts w:eastAsia="Noto Sans" w:cstheme="minorHAnsi"/>
          <w:color w:val="333333"/>
          <w:sz w:val="28"/>
          <w:szCs w:val="28"/>
        </w:rPr>
        <w:t>s</w:t>
      </w:r>
      <w:r w:rsidR="5F90A47F" w:rsidRPr="004F7859">
        <w:rPr>
          <w:rFonts w:eastAsia="Noto Sans" w:cstheme="minorHAnsi"/>
          <w:color w:val="333333"/>
          <w:sz w:val="28"/>
          <w:szCs w:val="28"/>
        </w:rPr>
        <w:t xml:space="preserve">. </w:t>
      </w:r>
    </w:p>
    <w:p w14:paraId="42FE0905" w14:textId="593A99C7" w:rsidR="00861421" w:rsidRPr="00D30CDB" w:rsidRDefault="150BF771" w:rsidP="00D30CDB">
      <w:pPr>
        <w:tabs>
          <w:tab w:val="left" w:pos="3495"/>
        </w:tabs>
        <w:spacing w:before="240" w:line="276" w:lineRule="auto"/>
        <w:rPr>
          <w:rFonts w:eastAsia="Calibri" w:cstheme="minorHAnsi"/>
          <w:sz w:val="20"/>
          <w:szCs w:val="20"/>
        </w:rPr>
      </w:pPr>
      <w:r w:rsidRPr="004F7859">
        <w:rPr>
          <w:rFonts w:eastAsia="Noto Sans" w:cstheme="minorHAnsi"/>
          <w:color w:val="333333"/>
          <w:sz w:val="28"/>
          <w:szCs w:val="28"/>
        </w:rPr>
        <w:t>Vous trouverez dans le tableau ci-dessous</w:t>
      </w:r>
      <w:r w:rsidR="186830AD" w:rsidRPr="004F7859">
        <w:rPr>
          <w:rFonts w:eastAsia="Noto Sans" w:cstheme="minorHAnsi"/>
          <w:color w:val="333333"/>
          <w:sz w:val="28"/>
          <w:szCs w:val="28"/>
        </w:rPr>
        <w:t>,</w:t>
      </w:r>
      <w:r w:rsidRPr="004F7859">
        <w:rPr>
          <w:rFonts w:eastAsia="Noto Sans" w:cstheme="minorHAnsi"/>
          <w:color w:val="333333"/>
          <w:sz w:val="28"/>
          <w:szCs w:val="28"/>
        </w:rPr>
        <w:t xml:space="preserve"> une grande </w:t>
      </w:r>
      <w:r w:rsidR="7DA7FFB2" w:rsidRPr="004F7859">
        <w:rPr>
          <w:rFonts w:eastAsia="Noto Sans" w:cstheme="minorHAnsi"/>
          <w:color w:val="333333"/>
          <w:sz w:val="28"/>
          <w:szCs w:val="28"/>
        </w:rPr>
        <w:t xml:space="preserve">sélection </w:t>
      </w:r>
      <w:r w:rsidR="5E766176" w:rsidRPr="004F7859">
        <w:rPr>
          <w:rFonts w:eastAsia="Noto Sans" w:cstheme="minorHAnsi"/>
          <w:color w:val="333333"/>
          <w:sz w:val="28"/>
          <w:szCs w:val="28"/>
        </w:rPr>
        <w:t>d’</w:t>
      </w:r>
      <w:r w:rsidRPr="004F7859">
        <w:rPr>
          <w:rFonts w:eastAsia="Noto Sans" w:cstheme="minorHAnsi"/>
          <w:color w:val="333333"/>
          <w:sz w:val="28"/>
          <w:szCs w:val="28"/>
        </w:rPr>
        <w:t>infographies</w:t>
      </w:r>
      <w:r w:rsidR="29EC3DD5" w:rsidRPr="004F7859">
        <w:rPr>
          <w:rFonts w:eastAsia="Noto Sans" w:cstheme="minorHAnsi"/>
          <w:color w:val="333333"/>
          <w:sz w:val="28"/>
          <w:szCs w:val="28"/>
        </w:rPr>
        <w:t xml:space="preserve">, </w:t>
      </w:r>
      <w:r w:rsidRPr="004F7859">
        <w:rPr>
          <w:rFonts w:eastAsia="Noto Sans" w:cstheme="minorHAnsi"/>
          <w:color w:val="333333"/>
          <w:sz w:val="28"/>
          <w:szCs w:val="28"/>
        </w:rPr>
        <w:t xml:space="preserve">de guides </w:t>
      </w:r>
      <w:r w:rsidR="1604A20B" w:rsidRPr="004F7859">
        <w:rPr>
          <w:rFonts w:eastAsia="Noto Sans" w:cstheme="minorHAnsi"/>
          <w:color w:val="333333"/>
          <w:sz w:val="28"/>
          <w:szCs w:val="28"/>
        </w:rPr>
        <w:t>et de vidéos</w:t>
      </w:r>
      <w:r w:rsidR="480FF89D" w:rsidRPr="004F7859">
        <w:rPr>
          <w:rFonts w:eastAsia="Noto Sans" w:cstheme="minorHAnsi"/>
          <w:color w:val="333333"/>
          <w:sz w:val="28"/>
          <w:szCs w:val="28"/>
        </w:rPr>
        <w:t>. Ces ressources ont été développé</w:t>
      </w:r>
      <w:r w:rsidR="218006F4" w:rsidRPr="004F7859">
        <w:rPr>
          <w:rFonts w:eastAsia="Noto Sans" w:cstheme="minorHAnsi"/>
          <w:color w:val="333333"/>
          <w:sz w:val="28"/>
          <w:szCs w:val="28"/>
        </w:rPr>
        <w:t>e</w:t>
      </w:r>
      <w:r w:rsidR="480FF89D" w:rsidRPr="004F7859">
        <w:rPr>
          <w:rFonts w:eastAsia="Noto Sans" w:cstheme="minorHAnsi"/>
          <w:color w:val="333333"/>
          <w:sz w:val="28"/>
          <w:szCs w:val="28"/>
        </w:rPr>
        <w:t xml:space="preserve">s dans le but d’outiller </w:t>
      </w:r>
      <w:r w:rsidR="578521E8" w:rsidRPr="004F7859">
        <w:rPr>
          <w:rFonts w:eastAsia="Noto Sans" w:cstheme="minorHAnsi"/>
          <w:color w:val="333333"/>
          <w:sz w:val="28"/>
          <w:szCs w:val="28"/>
        </w:rPr>
        <w:t xml:space="preserve">la population </w:t>
      </w:r>
      <w:r w:rsidR="04039DEC" w:rsidRPr="004F7859">
        <w:rPr>
          <w:rFonts w:eastAsia="Noto Sans" w:cstheme="minorHAnsi"/>
          <w:color w:val="333333"/>
          <w:sz w:val="28"/>
          <w:szCs w:val="28"/>
        </w:rPr>
        <w:t>sur les</w:t>
      </w:r>
      <w:r w:rsidR="21D13383" w:rsidRPr="004F7859">
        <w:rPr>
          <w:rFonts w:eastAsia="Noto Sans" w:cstheme="minorHAnsi"/>
          <w:color w:val="333333"/>
          <w:sz w:val="28"/>
          <w:szCs w:val="28"/>
        </w:rPr>
        <w:t xml:space="preserve"> effets </w:t>
      </w:r>
      <w:r w:rsidR="1453C368" w:rsidRPr="004F7859">
        <w:rPr>
          <w:rFonts w:eastAsia="Noto Sans" w:cstheme="minorHAnsi"/>
          <w:color w:val="333333"/>
          <w:sz w:val="28"/>
          <w:szCs w:val="28"/>
        </w:rPr>
        <w:t xml:space="preserve">à </w:t>
      </w:r>
      <w:r w:rsidR="21D13383" w:rsidRPr="004F7859">
        <w:rPr>
          <w:rFonts w:eastAsia="Noto Sans" w:cstheme="minorHAnsi"/>
          <w:color w:val="333333"/>
          <w:sz w:val="28"/>
          <w:szCs w:val="28"/>
        </w:rPr>
        <w:t xml:space="preserve">la santé de certaines substances chimiques et </w:t>
      </w:r>
      <w:r w:rsidR="6AA23DBA" w:rsidRPr="004F7859">
        <w:rPr>
          <w:rFonts w:eastAsia="Noto Sans" w:cstheme="minorHAnsi"/>
          <w:color w:val="333333"/>
          <w:sz w:val="28"/>
          <w:szCs w:val="28"/>
        </w:rPr>
        <w:t>des</w:t>
      </w:r>
      <w:r w:rsidR="21D13383" w:rsidRPr="004F7859">
        <w:rPr>
          <w:rFonts w:eastAsia="Noto Sans" w:cstheme="minorHAnsi"/>
          <w:color w:val="333333"/>
          <w:sz w:val="28"/>
          <w:szCs w:val="28"/>
        </w:rPr>
        <w:t xml:space="preserve"> façon</w:t>
      </w:r>
      <w:r w:rsidR="7C78B907" w:rsidRPr="004F7859">
        <w:rPr>
          <w:rFonts w:eastAsia="Noto Sans" w:cstheme="minorHAnsi"/>
          <w:color w:val="333333"/>
          <w:sz w:val="28"/>
          <w:szCs w:val="28"/>
        </w:rPr>
        <w:t>s</w:t>
      </w:r>
      <w:r w:rsidR="21D13383" w:rsidRPr="004F7859">
        <w:rPr>
          <w:rFonts w:eastAsia="Noto Sans" w:cstheme="minorHAnsi"/>
          <w:color w:val="333333"/>
          <w:sz w:val="28"/>
          <w:szCs w:val="28"/>
        </w:rPr>
        <w:t xml:space="preserve"> de réduire le</w:t>
      </w:r>
      <w:r w:rsidR="7C3B4AB3" w:rsidRPr="004F7859">
        <w:rPr>
          <w:rFonts w:eastAsia="Noto Sans" w:cstheme="minorHAnsi"/>
          <w:color w:val="333333"/>
          <w:sz w:val="28"/>
          <w:szCs w:val="28"/>
        </w:rPr>
        <w:t xml:space="preserve">s </w:t>
      </w:r>
      <w:r w:rsidR="21D13383" w:rsidRPr="004F7859">
        <w:rPr>
          <w:rFonts w:eastAsia="Noto Sans" w:cstheme="minorHAnsi"/>
          <w:color w:val="333333"/>
          <w:sz w:val="28"/>
          <w:szCs w:val="28"/>
        </w:rPr>
        <w:t>risques.</w:t>
      </w:r>
      <w:r w:rsidR="578521E8" w:rsidRPr="004F7859">
        <w:rPr>
          <w:rFonts w:eastAsia="Noto Sans" w:cstheme="minorHAnsi"/>
          <w:color w:val="333333"/>
          <w:sz w:val="28"/>
          <w:szCs w:val="28"/>
        </w:rPr>
        <w:t xml:space="preserve"> </w:t>
      </w:r>
    </w:p>
    <w:p w14:paraId="19C0565F" w14:textId="56EC1317" w:rsidR="005B6F45" w:rsidRPr="00D30CDB" w:rsidRDefault="13E15C45" w:rsidP="00D30CDB">
      <w:pPr>
        <w:tabs>
          <w:tab w:val="left" w:pos="3495"/>
        </w:tabs>
        <w:rPr>
          <w:rFonts w:eastAsia="Noto Sans" w:cstheme="minorHAnsi"/>
          <w:color w:val="333333"/>
          <w:sz w:val="28"/>
          <w:szCs w:val="28"/>
        </w:rPr>
      </w:pPr>
      <w:r w:rsidRPr="004F7859">
        <w:rPr>
          <w:rFonts w:eastAsia="Noto Sans" w:cstheme="minorHAnsi"/>
          <w:color w:val="333333"/>
          <w:sz w:val="28"/>
          <w:szCs w:val="28"/>
        </w:rPr>
        <w:t xml:space="preserve">Adaptées pour le grand public, </w:t>
      </w:r>
      <w:r w:rsidR="44BEC837" w:rsidRPr="004F7859">
        <w:rPr>
          <w:rFonts w:eastAsia="Noto Sans" w:cstheme="minorHAnsi"/>
          <w:color w:val="333333"/>
          <w:sz w:val="28"/>
          <w:szCs w:val="28"/>
        </w:rPr>
        <w:t>je souhaite que ces ressources puissent ouvrir</w:t>
      </w:r>
      <w:r w:rsidR="3F54470D" w:rsidRPr="004F7859">
        <w:rPr>
          <w:rFonts w:eastAsia="Noto Sans" w:cstheme="minorHAnsi"/>
          <w:color w:val="333333"/>
          <w:sz w:val="28"/>
          <w:szCs w:val="28"/>
        </w:rPr>
        <w:t xml:space="preserve"> la discussion</w:t>
      </w:r>
      <w:r w:rsidR="010A5B5C" w:rsidRPr="004F7859">
        <w:rPr>
          <w:rFonts w:eastAsia="Noto Sans" w:cstheme="minorHAnsi"/>
          <w:color w:val="333333"/>
          <w:sz w:val="28"/>
          <w:szCs w:val="28"/>
        </w:rPr>
        <w:t xml:space="preserve"> entre vous et les participants du programme</w:t>
      </w:r>
      <w:r w:rsidR="3F54470D" w:rsidRPr="004F7859">
        <w:rPr>
          <w:rFonts w:eastAsia="Noto Sans" w:cstheme="minorHAnsi"/>
          <w:color w:val="333333"/>
          <w:sz w:val="28"/>
          <w:szCs w:val="28"/>
        </w:rPr>
        <w:t xml:space="preserve"> sur des sujets qui ne sont </w:t>
      </w:r>
      <w:r w:rsidR="2E5FBE31" w:rsidRPr="004F7859">
        <w:rPr>
          <w:rFonts w:eastAsia="Noto Sans" w:cstheme="minorHAnsi"/>
          <w:color w:val="333333"/>
          <w:sz w:val="28"/>
          <w:szCs w:val="28"/>
        </w:rPr>
        <w:t xml:space="preserve">pas toujours bien connus. </w:t>
      </w:r>
    </w:p>
    <w:p w14:paraId="78B8A511" w14:textId="77777777" w:rsidR="008C6649" w:rsidRPr="00D30CDB" w:rsidRDefault="008C6649" w:rsidP="4CC03834">
      <w:pPr>
        <w:tabs>
          <w:tab w:val="left" w:pos="3495"/>
        </w:tabs>
        <w:rPr>
          <w:rFonts w:eastAsia="Noto Sans" w:cstheme="minorHAnsi"/>
          <w:color w:val="333333"/>
          <w:sz w:val="28"/>
          <w:szCs w:val="28"/>
          <w:lang w:val="fr-CA"/>
        </w:rPr>
      </w:pPr>
    </w:p>
    <w:p w14:paraId="64D3F114" w14:textId="0A7DCEC5" w:rsidR="009B2324" w:rsidRPr="00F232C8" w:rsidRDefault="009B2324" w:rsidP="00F232C8">
      <w:pPr>
        <w:tabs>
          <w:tab w:val="left" w:pos="3495"/>
        </w:tabs>
        <w:spacing w:before="240" w:line="276" w:lineRule="auto"/>
        <w:rPr>
          <w:rFonts w:eastAsia="Noto Sans" w:cstheme="minorHAnsi"/>
          <w:color w:val="333333"/>
          <w:sz w:val="28"/>
          <w:szCs w:val="28"/>
          <w:lang w:val="en-CA"/>
        </w:rPr>
      </w:pP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3780"/>
      </w:tblGrid>
      <w:tr w:rsidR="009B3E8B" w:rsidRPr="00C72239" w14:paraId="0521D30A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hideMark/>
          </w:tcPr>
          <w:p w14:paraId="1AD6A5D4" w14:textId="6EE21FB8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CA"/>
              </w:rPr>
              <w:lastRenderedPageBreak/>
              <w:t>Sujet du produit ou page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hideMark/>
          </w:tcPr>
          <w:p w14:paraId="37A46539" w14:textId="77777777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CA"/>
              </w:rPr>
              <w:t>Lien vers le produit</w:t>
            </w:r>
            <w:r w:rsidRPr="00C72239">
              <w:rPr>
                <w:rFonts w:ascii="Calibri" w:eastAsia="Times New Roman" w:hAnsi="Calibri" w:cs="Calibri"/>
                <w:sz w:val="36"/>
                <w:szCs w:val="36"/>
                <w:lang w:val="fr-CA" w:eastAsia="fr-CA"/>
              </w:rPr>
              <w:t> </w:t>
            </w:r>
          </w:p>
        </w:tc>
      </w:tr>
      <w:tr w:rsidR="009B3E8B" w:rsidRPr="00D30CDB" w14:paraId="6A9C8B4C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9951A" w14:textId="2470F4CB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Guide pour une maison saine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9BF51" w14:textId="3F384F86" w:rsidR="009B3E8B" w:rsidRPr="00C72239" w:rsidRDefault="00C4679E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0" w:tgtFrame="_blank" w:history="1">
              <w:r w:rsidR="009B3E8B" w:rsidRPr="00C4679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guide-maison-saine.pdf (canada.ca)</w:t>
              </w:r>
              <w:r w:rsidR="009B3E8B" w:rsidRPr="00C4679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6147FB69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8CBD0" w14:textId="74135356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Conseils pour les locataires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F9EF1" w14:textId="467E4D58" w:rsidR="009B3E8B" w:rsidRPr="00C72239" w:rsidRDefault="0071288A" w:rsidP="00C72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fr-CA" w:eastAsia="fr-CA"/>
              </w:rPr>
            </w:pPr>
            <w:hyperlink r:id="rId11" w:tgtFrame="_blank" w:history="1"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produits-chimiques-polluants-maison-conseils-pour-locataires.pdf (canada.ca)</w:t>
              </w:r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42AC9914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4E43B" w14:textId="1C6BCE9D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Conseils pour la grossesse et arrivée du bébé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AABC1" w14:textId="0F075455" w:rsidR="009B3E8B" w:rsidRPr="0071288A" w:rsidRDefault="0071288A" w:rsidP="00C72239">
            <w:p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begin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instrText>HYPERLINK "https://www.canada.ca/content/dam/hc-sc/documents/services/healthy-home/guide/produits-chimiques-polluants-maison-conseils-grossesse-pr%C3%A9paration-arrivee-bebe.pdf" \t "_blank"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separate"/>
            </w:r>
            <w:r w:rsidR="009B3E8B" w:rsidRPr="0071288A">
              <w:rPr>
                <w:rStyle w:val="Hyperlink"/>
                <w:rFonts w:ascii="Calibri" w:eastAsia="Times New Roman" w:hAnsi="Calibri" w:cs="Calibri"/>
                <w:sz w:val="24"/>
                <w:szCs w:val="24"/>
                <w:lang w:eastAsia="fr-CA"/>
              </w:rPr>
              <w:t>produits-chimiques-polluants-maison-conseils-grossesse-préparation-arrivee-bebe.pdf (canada.ca)</w:t>
            </w:r>
            <w:r w:rsidR="009B3E8B" w:rsidRPr="0071288A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0E37356E" w14:textId="4F6D2519" w:rsidR="009B3E8B" w:rsidRPr="004C33A8" w:rsidRDefault="0071288A" w:rsidP="00B370A1">
            <w:pP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end"/>
            </w:r>
          </w:p>
          <w:p w14:paraId="0234734B" w14:textId="77777777" w:rsidR="009B3E8B" w:rsidRPr="00C72239" w:rsidRDefault="009B3E8B" w:rsidP="00B370A1">
            <w:pPr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</w:p>
        </w:tc>
      </w:tr>
      <w:tr w:rsidR="009B3E8B" w:rsidRPr="009B3E8B" w14:paraId="25B0B501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96C4E" w14:textId="73E7C901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10 conseils pour une maison saine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CD696" w14:textId="6E388DEE" w:rsidR="009B3E8B" w:rsidRPr="00C72239" w:rsidRDefault="0071288A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2" w:tgtFrame="_blank" w:history="1"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Conseils pour protéger votre famille contre les produits chimiques et les polluants - Canada.ca</w:t>
              </w:r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1EB4DA5B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CB2AC" w14:textId="049EBE3B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Amiante dans la maison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F12A6" w14:textId="1B6F2801" w:rsidR="009B3E8B" w:rsidRPr="00C72239" w:rsidRDefault="0071288A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3" w:history="1"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Infographie : L'amiante à la maison - Canada.ca</w:t>
              </w:r>
              <w:r w:rsidR="009B3E8B" w:rsidRPr="0071288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61AADEF5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9A070" w14:textId="58F49089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Plomb dans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l’eau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-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Aérateur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de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robinets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CB830" w14:textId="54AB3790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4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Infographie: Nettoyage des aérateurs de robinets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238601FD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84441" w14:textId="3959ACF7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Plomb dans l’eau - filtre a eau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F56FE" w14:textId="427F784A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5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Infographie: Se procurer un filtre à eau potable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6ED58144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6FDFB" w14:textId="404D475D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Talc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A736F" w14:textId="44634945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6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L’évaluation finale du talc conclut que cette substance est nocive pour la santé humaine - infographie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027E1ABB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CF03D" w14:textId="6FB78722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Moisissures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9023E" w14:textId="17C5A76C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7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 xml:space="preserve">Moisissure : Qu’est-ce que c’est, causes, effets sur la santé, qui est à 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lastRenderedPageBreak/>
                <w:t>risque, dans votre maison, prévenir (infographie)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C72239" w14:paraId="2FD80BDC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42B43" w14:textId="6EC82713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lastRenderedPageBreak/>
              <w:t xml:space="preserve">Monoxyde de carbone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C6D13" w14:textId="4BD702A7" w:rsidR="009B3E8B" w:rsidRPr="006D3443" w:rsidRDefault="006D3443" w:rsidP="00C72239">
            <w:pPr>
              <w:spacing w:after="0" w:line="240" w:lineRule="auto"/>
              <w:textAlignment w:val="baseline"/>
              <w:rPr>
                <w:rStyle w:val="Hyperlink"/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begin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instrText>HYPERLINK "https://www.canada.ca/fr/sante-canada/services/publications/vie-saine/infographie-monoxyde-de-carbone.html" \t "_blank"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separate"/>
            </w:r>
            <w:r w:rsidR="009B3E8B"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eastAsia="fr-CA"/>
              </w:rPr>
              <w:t>Infographie: Monoxyde de carbone - Canada.ca</w:t>
            </w:r>
            <w:r w:rsidR="009B3E8B"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3E416A8A" w14:textId="49E15539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  <w:r w:rsidR="006D344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9B3E8B" w:rsidRPr="009B3E8B" w14:paraId="41297380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BBD95" w14:textId="0F8FEA55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Maintenir et améliorer la qualité air intérieur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4BB9F" w14:textId="6EBEE33A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8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Infographie: Maintenir et améliorer la qualité de l’air intérieur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786D4DD3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0D46F" w14:textId="1F1D7E0C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Composés organiques volatils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2857C" w14:textId="1239AE16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19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Composés organiques volatils (COV)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7592876B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F9EC0" w14:textId="49794A8E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Fumée feux foret et purificateur d’air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9F268" w14:textId="6F74D4A8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0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Fumée des feux de forêt 101 : Utilisation d’un purificateur d’air pour filtrer la fumée des feux de forêt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098B1C9B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21BA5" w14:textId="69FB4DA2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La cuisson et qualité de l’air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B4182" w14:textId="0E7C8749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1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Fiche de renseignements : La cuisson et la qualité de l’air intérieur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4A1E97F0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50F38" w14:textId="68DE3A35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Le radon : Il y en a dans votre maison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5B7ED" w14:textId="567D5E70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2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Le radon : Il y en a dans votre maison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C72239" w14:paraId="043E13BE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79BC5" w14:textId="306BF4D9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Le radon- Devrais-je effectuer un test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F9648" w14:textId="25EF1C9F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3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Devrais-je effectuer un test de radon? (infographie)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9B3E8B" w14:paraId="134DDEAB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80257" w14:textId="389CEA65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Le radon- ce que vous devez savoir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EA4C9" w14:textId="5A219FC0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4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Le Radon- Ce que vous devez savoir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2161EFED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412B3" w14:textId="77777777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Le radon – Vidéo</w:t>
            </w:r>
            <w:r w:rsidRPr="00C72239">
              <w:rPr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732E28ED" w14:textId="76D8FC0E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50C60" w14:textId="6BEA1C4B" w:rsidR="009B3E8B" w:rsidRPr="006D3443" w:rsidRDefault="006D3443" w:rsidP="00C72239">
            <w:pPr>
              <w:spacing w:after="0" w:line="240" w:lineRule="auto"/>
              <w:textAlignment w:val="baseline"/>
              <w:rPr>
                <w:rStyle w:val="Hyperlink"/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begin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instrText>HYPERLINK "https://www.canada.ca/fr/sante-canada/services/video/quest-ce-que-le-radon.html" \t "_blank"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separate"/>
            </w:r>
            <w:r w:rsidR="009B3E8B"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eastAsia="fr-CA"/>
              </w:rPr>
              <w:t>Qu'est-ce que le radon? - Canada.ca</w:t>
            </w:r>
            <w:r w:rsidR="009B3E8B"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0A189785" w14:textId="77777777" w:rsidR="009B3E8B" w:rsidRPr="006D3443" w:rsidRDefault="009B3E8B" w:rsidP="00C72239">
            <w:pPr>
              <w:spacing w:after="0" w:line="240" w:lineRule="auto"/>
              <w:textAlignment w:val="baseline"/>
              <w:rPr>
                <w:rStyle w:val="Hyperlink"/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6D3443">
              <w:rPr>
                <w:rStyle w:val="Hyperlink"/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6C797838" w14:textId="277085AA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fldChar w:fldCharType="end"/>
            </w:r>
            <w:hyperlink r:id="rId25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Le Radon : Ce que vous devez savoir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176E85C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EE75E" w14:textId="690CCA3C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lastRenderedPageBreak/>
              <w:t xml:space="preserve">Comment appliquer les écrans solaires -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video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ED5AA" w14:textId="28905EE3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6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Application adéquate des écrans solaires : Comment les appliquer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EE0D7A3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CCC18" w14:textId="2AB748C6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Conseils pour les écrans solaires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E70CF" w14:textId="419BDD94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7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Affiche : ÉCRANS SOLAIRES Conseils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2CB0FE43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D3BC4" w14:textId="546F99C3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3 façons de se protéger lors d’une vague de chaleur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AA6D8" w14:textId="44B183F8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8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Trois façons de vous protéger lors d’une vague de chaleur extrême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65715ED9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71893" w14:textId="586AB2C4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Garder les enfants à l’abri de la chaleur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676C7" w14:textId="72A50A4C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29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Gardez les enfants à l’abri de la chaleur! Protégez votre enfant de la chaleur accablante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73C36873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08C9D" w14:textId="27CAD003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Demeurez en santé dans la chaleur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F3E73" w14:textId="62CCB154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0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Infographie: Demeurez en Santé dans la Chaleur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A6216F2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02742" w14:textId="2A9AB85E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Guide alimentaire canadien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ECB5F" w14:textId="09E114A2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1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Guide alimentaire canadien (canada.ca)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1114EC6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6EFFF" w14:textId="0C9FA73F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Recommandations en matière d’alimentation saine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1D850" w14:textId="07E9567C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2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Recommandations en matière d’alimentation saine - Guide alimentaire canadien (canada.ca)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2D2AD6DF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7C151" w14:textId="63DFDF18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Saluburité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des aliments pour les femmes enceintes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033E4" w14:textId="4B993B78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3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La salubrité des aliments pour les femmes enceintes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6498DB7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20446" w14:textId="1E7E994D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fr-CA"/>
              </w:rPr>
            </w:pP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Température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interne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cuisson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AD46A" w14:textId="09E37731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4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Affiche : La force du nombre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50316942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584D4" w14:textId="79CBE2EE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Votre enfant est-il en sécurité ?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58DC2" w14:textId="55094C22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5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Votre enfant est-il en sécurité?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16209556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FE42B" w14:textId="1DCDBB00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Votre enfant est-il en sécurité ? </w:t>
            </w:r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A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l’heure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 du </w:t>
            </w:r>
            <w:proofErr w:type="spellStart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>coucher</w:t>
            </w:r>
            <w:proofErr w:type="spellEnd"/>
            <w:r w:rsidRPr="00C72239">
              <w:rPr>
                <w:rFonts w:ascii="Calibri" w:eastAsia="Times New Roman" w:hAnsi="Calibri" w:cs="Calibri"/>
                <w:sz w:val="24"/>
                <w:szCs w:val="24"/>
                <w:lang w:val="en-CA" w:eastAsia="fr-CA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0FB46" w14:textId="29492BA1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6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Votre enfant est-il en sécurité? À l'heure du coucher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60A6702A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DB6F7" w14:textId="788BB042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lastRenderedPageBreak/>
              <w:t xml:space="preserve">Votre enfant est-il en sécurité à l’heure du jeu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120CF" w14:textId="03E04C3D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7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Votre enfant est-il en sécurité? - À l'heure du jeu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  <w:tr w:rsidR="009B3E8B" w:rsidRPr="006D3443" w14:paraId="01D417D7" w14:textId="77777777" w:rsidTr="009B3E8B">
        <w:trPr>
          <w:trHeight w:val="72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9EA60" w14:textId="77777777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r w:rsidRPr="00C72239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Visible a à porter de câlin conseils pour le porte-bébé/</w:t>
            </w:r>
            <w:r w:rsidRPr="00C72239">
              <w:rPr>
                <w:rFonts w:ascii="Calibri" w:eastAsia="Times New Roman" w:hAnsi="Calibri" w:cs="Calibri"/>
                <w:sz w:val="24"/>
                <w:szCs w:val="24"/>
                <w:lang w:val="fr-CA" w:eastAsia="fr-CA"/>
              </w:rPr>
              <w:t> </w:t>
            </w:r>
          </w:p>
          <w:p w14:paraId="1F114D07" w14:textId="700D4CB1" w:rsidR="009B3E8B" w:rsidRPr="00C72239" w:rsidRDefault="009B3E8B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4CB99" w14:textId="0C32D8F0" w:rsidR="009B3E8B" w:rsidRPr="00C72239" w:rsidRDefault="006D3443" w:rsidP="00C72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CA" w:eastAsia="fr-CA"/>
              </w:rPr>
            </w:pPr>
            <w:hyperlink r:id="rId38" w:tgtFrame="_blank" w:history="1"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fr-CA"/>
                </w:rPr>
                <w:t>Visible et à portée de câlin - Canada.ca</w:t>
              </w:r>
              <w:r w:rsidR="009B3E8B" w:rsidRPr="006D34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fr-CA" w:eastAsia="fr-CA"/>
                </w:rPr>
                <w:t> </w:t>
              </w:r>
            </w:hyperlink>
          </w:p>
        </w:tc>
      </w:tr>
    </w:tbl>
    <w:p w14:paraId="3D5AE01A" w14:textId="77777777" w:rsidR="009B2324" w:rsidRPr="006D3443" w:rsidRDefault="009B2324" w:rsidP="7F740763">
      <w:pPr>
        <w:rPr>
          <w:rFonts w:cstheme="minorHAnsi"/>
          <w:lang w:val="fr-CA"/>
        </w:rPr>
      </w:pPr>
    </w:p>
    <w:sectPr w:rsidR="009B2324" w:rsidRPr="006D3443" w:rsidSect="00022F5E">
      <w:footerReference w:type="default" r:id="rId3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8A16" w14:textId="77777777" w:rsidR="00F34704" w:rsidRDefault="00F34704" w:rsidP="00B71FE7">
      <w:pPr>
        <w:spacing w:after="0" w:line="240" w:lineRule="auto"/>
      </w:pPr>
      <w:r>
        <w:separator/>
      </w:r>
    </w:p>
  </w:endnote>
  <w:endnote w:type="continuationSeparator" w:id="0">
    <w:p w14:paraId="332FED8E" w14:textId="77777777" w:rsidR="00F34704" w:rsidRDefault="00F34704" w:rsidP="00B7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732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8D62EC" w14:textId="4CFE728A" w:rsidR="00E82419" w:rsidRDefault="00B370A1" w:rsidP="00B370A1">
            <w:pPr>
              <w:pStyle w:val="Footer"/>
              <w:tabs>
                <w:tab w:val="left" w:pos="8235"/>
                <w:tab w:val="right" w:pos="1395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E82419">
              <w:rPr>
                <w:lang w:val="fr-CA"/>
              </w:rPr>
              <w:t xml:space="preserve">Page </w:t>
            </w:r>
            <w:r w:rsidR="00E82419">
              <w:rPr>
                <w:b/>
                <w:bCs/>
                <w:sz w:val="24"/>
                <w:szCs w:val="24"/>
              </w:rPr>
              <w:fldChar w:fldCharType="begin"/>
            </w:r>
            <w:r w:rsidR="00E82419">
              <w:rPr>
                <w:b/>
                <w:bCs/>
              </w:rPr>
              <w:instrText>PAGE</w:instrText>
            </w:r>
            <w:r w:rsidR="00E82419">
              <w:rPr>
                <w:b/>
                <w:bCs/>
                <w:sz w:val="24"/>
                <w:szCs w:val="24"/>
              </w:rPr>
              <w:fldChar w:fldCharType="separate"/>
            </w:r>
            <w:r w:rsidR="00E82419">
              <w:rPr>
                <w:b/>
                <w:bCs/>
                <w:lang w:val="fr-CA"/>
              </w:rPr>
              <w:t>2</w:t>
            </w:r>
            <w:r w:rsidR="00E82419">
              <w:rPr>
                <w:b/>
                <w:bCs/>
                <w:sz w:val="24"/>
                <w:szCs w:val="24"/>
              </w:rPr>
              <w:fldChar w:fldCharType="end"/>
            </w:r>
            <w:r w:rsidR="00E82419">
              <w:rPr>
                <w:lang w:val="fr-CA"/>
              </w:rPr>
              <w:t xml:space="preserve"> sur </w:t>
            </w:r>
            <w:r w:rsidR="00E82419">
              <w:rPr>
                <w:b/>
                <w:bCs/>
                <w:sz w:val="24"/>
                <w:szCs w:val="24"/>
              </w:rPr>
              <w:fldChar w:fldCharType="begin"/>
            </w:r>
            <w:r w:rsidR="00E82419">
              <w:rPr>
                <w:b/>
                <w:bCs/>
              </w:rPr>
              <w:instrText>NUMPAGES</w:instrText>
            </w:r>
            <w:r w:rsidR="00E82419">
              <w:rPr>
                <w:b/>
                <w:bCs/>
                <w:sz w:val="24"/>
                <w:szCs w:val="24"/>
              </w:rPr>
              <w:fldChar w:fldCharType="separate"/>
            </w:r>
            <w:r w:rsidR="00E82419">
              <w:rPr>
                <w:b/>
                <w:bCs/>
                <w:lang w:val="fr-CA"/>
              </w:rPr>
              <w:t>2</w:t>
            </w:r>
            <w:r w:rsidR="00E824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509F" w14:textId="77777777" w:rsidR="00B71FE7" w:rsidRDefault="00B7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67E0" w14:textId="77777777" w:rsidR="00F34704" w:rsidRDefault="00F34704" w:rsidP="00B71FE7">
      <w:pPr>
        <w:spacing w:after="0" w:line="240" w:lineRule="auto"/>
      </w:pPr>
      <w:r>
        <w:separator/>
      </w:r>
    </w:p>
  </w:footnote>
  <w:footnote w:type="continuationSeparator" w:id="0">
    <w:p w14:paraId="3DDFDD2C" w14:textId="77777777" w:rsidR="00F34704" w:rsidRDefault="00F34704" w:rsidP="00B71FE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B271"/>
    <w:multiLevelType w:val="hybridMultilevel"/>
    <w:tmpl w:val="FE1E77B4"/>
    <w:lvl w:ilvl="0" w:tplc="8EE2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08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4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E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C3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7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8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3642"/>
    <w:multiLevelType w:val="hybridMultilevel"/>
    <w:tmpl w:val="508C74AE"/>
    <w:lvl w:ilvl="0" w:tplc="BC7ED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2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0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86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CE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64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00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D877"/>
    <w:multiLevelType w:val="hybridMultilevel"/>
    <w:tmpl w:val="94422A20"/>
    <w:lvl w:ilvl="0" w:tplc="6602D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DC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84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F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E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49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E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03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0D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9197"/>
    <w:multiLevelType w:val="hybridMultilevel"/>
    <w:tmpl w:val="645C9F66"/>
    <w:lvl w:ilvl="0" w:tplc="B7A4B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CE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4E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5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EE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9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E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56A3"/>
    <w:multiLevelType w:val="hybridMultilevel"/>
    <w:tmpl w:val="49B2BB0C"/>
    <w:lvl w:ilvl="0" w:tplc="5D34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6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8A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80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2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E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0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F6B0"/>
    <w:multiLevelType w:val="hybridMultilevel"/>
    <w:tmpl w:val="ADE4B042"/>
    <w:lvl w:ilvl="0" w:tplc="663A5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30A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0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E0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4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B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5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83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5571">
    <w:abstractNumId w:val="0"/>
  </w:num>
  <w:num w:numId="2" w16cid:durableId="59334141">
    <w:abstractNumId w:val="4"/>
  </w:num>
  <w:num w:numId="3" w16cid:durableId="591817258">
    <w:abstractNumId w:val="2"/>
  </w:num>
  <w:num w:numId="4" w16cid:durableId="1595243333">
    <w:abstractNumId w:val="1"/>
  </w:num>
  <w:num w:numId="5" w16cid:durableId="1828325716">
    <w:abstractNumId w:val="5"/>
  </w:num>
  <w:num w:numId="6" w16cid:durableId="207607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E251A"/>
    <w:rsid w:val="00022F5E"/>
    <w:rsid w:val="00077FE2"/>
    <w:rsid w:val="001C1DA4"/>
    <w:rsid w:val="00204EEE"/>
    <w:rsid w:val="0022FD17"/>
    <w:rsid w:val="00326780"/>
    <w:rsid w:val="004C33A8"/>
    <w:rsid w:val="004F7859"/>
    <w:rsid w:val="005B6F45"/>
    <w:rsid w:val="006C4006"/>
    <w:rsid w:val="006D3443"/>
    <w:rsid w:val="007124A1"/>
    <w:rsid w:val="0071288A"/>
    <w:rsid w:val="00755C4F"/>
    <w:rsid w:val="007B5ECF"/>
    <w:rsid w:val="008407AA"/>
    <w:rsid w:val="00861421"/>
    <w:rsid w:val="008C6649"/>
    <w:rsid w:val="009B2324"/>
    <w:rsid w:val="009B3E8B"/>
    <w:rsid w:val="00A16125"/>
    <w:rsid w:val="00A97643"/>
    <w:rsid w:val="00B370A1"/>
    <w:rsid w:val="00B71FE7"/>
    <w:rsid w:val="00BE09C8"/>
    <w:rsid w:val="00C4679E"/>
    <w:rsid w:val="00C5229F"/>
    <w:rsid w:val="00C72239"/>
    <w:rsid w:val="00CD4E2D"/>
    <w:rsid w:val="00D009CD"/>
    <w:rsid w:val="00D05E01"/>
    <w:rsid w:val="00D137D3"/>
    <w:rsid w:val="00D30CDB"/>
    <w:rsid w:val="00E06F6B"/>
    <w:rsid w:val="00E415C5"/>
    <w:rsid w:val="00E82419"/>
    <w:rsid w:val="00F12062"/>
    <w:rsid w:val="00F232C8"/>
    <w:rsid w:val="00F340E1"/>
    <w:rsid w:val="00F34704"/>
    <w:rsid w:val="00F601B4"/>
    <w:rsid w:val="010A5B5C"/>
    <w:rsid w:val="015ABAF6"/>
    <w:rsid w:val="0269823F"/>
    <w:rsid w:val="0291299B"/>
    <w:rsid w:val="03E57357"/>
    <w:rsid w:val="04039DEC"/>
    <w:rsid w:val="04D73279"/>
    <w:rsid w:val="05132B24"/>
    <w:rsid w:val="0595B0E4"/>
    <w:rsid w:val="05CE251A"/>
    <w:rsid w:val="05E017A5"/>
    <w:rsid w:val="05FE9252"/>
    <w:rsid w:val="088D6FF7"/>
    <w:rsid w:val="0A7B909A"/>
    <w:rsid w:val="0A886CD6"/>
    <w:rsid w:val="0B781526"/>
    <w:rsid w:val="0DEF86F5"/>
    <w:rsid w:val="0F0394FB"/>
    <w:rsid w:val="0F5BDDF9"/>
    <w:rsid w:val="10F263E1"/>
    <w:rsid w:val="13220342"/>
    <w:rsid w:val="13E15C45"/>
    <w:rsid w:val="1453C368"/>
    <w:rsid w:val="14A2C4A8"/>
    <w:rsid w:val="150BF771"/>
    <w:rsid w:val="1604A20B"/>
    <w:rsid w:val="16419567"/>
    <w:rsid w:val="186830AD"/>
    <w:rsid w:val="18A72363"/>
    <w:rsid w:val="191E7C6F"/>
    <w:rsid w:val="19C2CB37"/>
    <w:rsid w:val="19CF40B1"/>
    <w:rsid w:val="1A712478"/>
    <w:rsid w:val="1AB9F93C"/>
    <w:rsid w:val="1AF83A2A"/>
    <w:rsid w:val="1BA2986C"/>
    <w:rsid w:val="1BE9254E"/>
    <w:rsid w:val="1C8A6B7F"/>
    <w:rsid w:val="1D93FC94"/>
    <w:rsid w:val="1DD8C535"/>
    <w:rsid w:val="1FDA3075"/>
    <w:rsid w:val="1FDCA7E7"/>
    <w:rsid w:val="204C8DA4"/>
    <w:rsid w:val="20BA3891"/>
    <w:rsid w:val="218006F4"/>
    <w:rsid w:val="21D13383"/>
    <w:rsid w:val="2209AE57"/>
    <w:rsid w:val="2309BE57"/>
    <w:rsid w:val="23716664"/>
    <w:rsid w:val="23A1F4EB"/>
    <w:rsid w:val="25A92A96"/>
    <w:rsid w:val="25AFABC3"/>
    <w:rsid w:val="26C7706D"/>
    <w:rsid w:val="27F1D6A0"/>
    <w:rsid w:val="28CE2428"/>
    <w:rsid w:val="295A74DB"/>
    <w:rsid w:val="2990C64C"/>
    <w:rsid w:val="29EC3DD5"/>
    <w:rsid w:val="2A41C0A9"/>
    <w:rsid w:val="2C33DBA7"/>
    <w:rsid w:val="2CEBBC35"/>
    <w:rsid w:val="2D77EE89"/>
    <w:rsid w:val="2DA1954B"/>
    <w:rsid w:val="2E4E9AE7"/>
    <w:rsid w:val="2E5FBE31"/>
    <w:rsid w:val="2E64376F"/>
    <w:rsid w:val="2E8F4DC6"/>
    <w:rsid w:val="2F86FABA"/>
    <w:rsid w:val="2F8B136F"/>
    <w:rsid w:val="2FC1B6EF"/>
    <w:rsid w:val="3036F5AE"/>
    <w:rsid w:val="31C9CE7A"/>
    <w:rsid w:val="33B2F9F7"/>
    <w:rsid w:val="33EB0722"/>
    <w:rsid w:val="34B81B7B"/>
    <w:rsid w:val="34C5C9F1"/>
    <w:rsid w:val="34EF4376"/>
    <w:rsid w:val="35B19F5E"/>
    <w:rsid w:val="35E12C96"/>
    <w:rsid w:val="35E98F6F"/>
    <w:rsid w:val="35FA54F3"/>
    <w:rsid w:val="36026453"/>
    <w:rsid w:val="373ADEBA"/>
    <w:rsid w:val="3A0F2B94"/>
    <w:rsid w:val="3B350B75"/>
    <w:rsid w:val="3BC18909"/>
    <w:rsid w:val="3D09CD85"/>
    <w:rsid w:val="3D9DA48C"/>
    <w:rsid w:val="3E5831D3"/>
    <w:rsid w:val="3F54470D"/>
    <w:rsid w:val="3F89DFDC"/>
    <w:rsid w:val="3FD35FBA"/>
    <w:rsid w:val="3FEC3F1B"/>
    <w:rsid w:val="40DE1F00"/>
    <w:rsid w:val="40F0C630"/>
    <w:rsid w:val="4140DC6B"/>
    <w:rsid w:val="41886310"/>
    <w:rsid w:val="42037977"/>
    <w:rsid w:val="42BFAF9E"/>
    <w:rsid w:val="42D7E3A1"/>
    <w:rsid w:val="437DE46A"/>
    <w:rsid w:val="4415BFC2"/>
    <w:rsid w:val="442649B0"/>
    <w:rsid w:val="4433E04D"/>
    <w:rsid w:val="44BEC837"/>
    <w:rsid w:val="44FA27D6"/>
    <w:rsid w:val="4501952F"/>
    <w:rsid w:val="47501CE2"/>
    <w:rsid w:val="4767AC85"/>
    <w:rsid w:val="479320C1"/>
    <w:rsid w:val="480FF89D"/>
    <w:rsid w:val="48992079"/>
    <w:rsid w:val="493EE4F5"/>
    <w:rsid w:val="4CC03834"/>
    <w:rsid w:val="4D0BBAE8"/>
    <w:rsid w:val="4D61E84E"/>
    <w:rsid w:val="4E063716"/>
    <w:rsid w:val="4E39EF11"/>
    <w:rsid w:val="50F93AF8"/>
    <w:rsid w:val="512FAA1D"/>
    <w:rsid w:val="52D8D358"/>
    <w:rsid w:val="52FE8ABF"/>
    <w:rsid w:val="53E93452"/>
    <w:rsid w:val="5460875E"/>
    <w:rsid w:val="5573AE7A"/>
    <w:rsid w:val="56066E85"/>
    <w:rsid w:val="57256220"/>
    <w:rsid w:val="578521E8"/>
    <w:rsid w:val="57BFE98D"/>
    <w:rsid w:val="57E0D157"/>
    <w:rsid w:val="58108BB9"/>
    <w:rsid w:val="583B0349"/>
    <w:rsid w:val="58574741"/>
    <w:rsid w:val="588ADC71"/>
    <w:rsid w:val="5A26EF65"/>
    <w:rsid w:val="5BB70B16"/>
    <w:rsid w:val="5C798118"/>
    <w:rsid w:val="5E766176"/>
    <w:rsid w:val="5EE0DE48"/>
    <w:rsid w:val="5F90A47F"/>
    <w:rsid w:val="5FD2BADF"/>
    <w:rsid w:val="6092C5D7"/>
    <w:rsid w:val="60B006E9"/>
    <w:rsid w:val="61E0A081"/>
    <w:rsid w:val="620D0CED"/>
    <w:rsid w:val="62C63318"/>
    <w:rsid w:val="63418D3F"/>
    <w:rsid w:val="66768D5C"/>
    <w:rsid w:val="669E0CFE"/>
    <w:rsid w:val="66FC3A4C"/>
    <w:rsid w:val="671F486D"/>
    <w:rsid w:val="67EC081D"/>
    <w:rsid w:val="67F988F4"/>
    <w:rsid w:val="68A38EA0"/>
    <w:rsid w:val="699505C1"/>
    <w:rsid w:val="6999972D"/>
    <w:rsid w:val="6A39A81D"/>
    <w:rsid w:val="6A3DC0D2"/>
    <w:rsid w:val="6AA23DBA"/>
    <w:rsid w:val="6B47E99B"/>
    <w:rsid w:val="6B90DB9E"/>
    <w:rsid w:val="6C7FA663"/>
    <w:rsid w:val="6C8B9C64"/>
    <w:rsid w:val="6DA00CC9"/>
    <w:rsid w:val="6E0ECF74"/>
    <w:rsid w:val="6E475FE1"/>
    <w:rsid w:val="702B6975"/>
    <w:rsid w:val="70674219"/>
    <w:rsid w:val="70C9089B"/>
    <w:rsid w:val="714D3964"/>
    <w:rsid w:val="716245FB"/>
    <w:rsid w:val="72001D22"/>
    <w:rsid w:val="7257DF28"/>
    <w:rsid w:val="727871FD"/>
    <w:rsid w:val="733C95AA"/>
    <w:rsid w:val="7371051E"/>
    <w:rsid w:val="73957963"/>
    <w:rsid w:val="73E4A318"/>
    <w:rsid w:val="73E877E9"/>
    <w:rsid w:val="749D4F77"/>
    <w:rsid w:val="751B8067"/>
    <w:rsid w:val="7732BAC3"/>
    <w:rsid w:val="7B2C06D6"/>
    <w:rsid w:val="7B2DC07C"/>
    <w:rsid w:val="7B47A78F"/>
    <w:rsid w:val="7C3B4AB3"/>
    <w:rsid w:val="7C78B907"/>
    <w:rsid w:val="7C8EE459"/>
    <w:rsid w:val="7D3F43F4"/>
    <w:rsid w:val="7DA7FFB2"/>
    <w:rsid w:val="7DD68D40"/>
    <w:rsid w:val="7F7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77D2"/>
  <w15:chartTrackingRefBased/>
  <w15:docId w15:val="{2F4CC297-B38B-4D27-ADF6-A3DF5D9A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E7"/>
  </w:style>
  <w:style w:type="paragraph" w:styleId="Footer">
    <w:name w:val="footer"/>
    <w:basedOn w:val="Normal"/>
    <w:link w:val="FooterChar"/>
    <w:uiPriority w:val="99"/>
    <w:unhideWhenUsed/>
    <w:rsid w:val="00B71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E7"/>
  </w:style>
  <w:style w:type="paragraph" w:customStyle="1" w:styleId="paragraph">
    <w:name w:val="paragraph"/>
    <w:basedOn w:val="Normal"/>
    <w:rsid w:val="00C7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DefaultParagraphFont"/>
    <w:rsid w:val="00C72239"/>
  </w:style>
  <w:style w:type="character" w:customStyle="1" w:styleId="eop">
    <w:name w:val="eop"/>
    <w:basedOn w:val="DefaultParagraphFont"/>
    <w:rsid w:val="00C72239"/>
  </w:style>
  <w:style w:type="character" w:styleId="UnresolvedMention">
    <w:name w:val="Unresolved Mention"/>
    <w:basedOn w:val="DefaultParagraphFont"/>
    <w:uiPriority w:val="99"/>
    <w:semiHidden/>
    <w:unhideWhenUsed/>
    <w:rsid w:val="006D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ada.ca/fr/sante-canada/services/publications/vie-saine/lamiante-maison-infographie-2018.html" TargetMode="External"/><Relationship Id="rId18" Type="http://schemas.openxmlformats.org/officeDocument/2006/relationships/hyperlink" Target="https://www.canada.ca/fr/sante-canada/services/publications/vie-saine/infographie-ameliorer-la-qualite-de-lair-interieur.html" TargetMode="External"/><Relationship Id="rId26" Type="http://schemas.openxmlformats.org/officeDocument/2006/relationships/hyperlink" Target="https://www.canada.ca/fr/sante-canada/services/video/ecran-solaire-appliquer.html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nada.ca/fr/sante-canada/services/publications/vie-saine/fiche-de-renseignements-cuisson-et-qualite-lair-interieur.html" TargetMode="External"/><Relationship Id="rId34" Type="http://schemas.openxmlformats.org/officeDocument/2006/relationships/hyperlink" Target="https://www.canada.ca/fr/services/sante/publications/aliments-et-nutrition/infographie-temperatures-securitaires-interne.html" TargetMode="External"/><Relationship Id="rId42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fr/sante-canada/services/maison-saine/dix-conseils.html" TargetMode="External"/><Relationship Id="rId17" Type="http://schemas.openxmlformats.org/officeDocument/2006/relationships/hyperlink" Target="https://www.canada.ca/fr/sante-canada/services/publications/vie-saine/infographie-moisissure.html" TargetMode="External"/><Relationship Id="rId25" Type="http://schemas.openxmlformats.org/officeDocument/2006/relationships/hyperlink" Target="https://www.canada.ca/fr/sante-canada/services/video/radon-ce-que-vous-devez-savoir.html" TargetMode="External"/><Relationship Id="rId33" Type="http://schemas.openxmlformats.org/officeDocument/2006/relationships/hyperlink" Target="https://www.canada.ca/fr/sante-canada/services/salubrite-aliments-pour-populations-vulnerables/salubrite-aliments-pour-femmes-enceintes.html" TargetMode="External"/><Relationship Id="rId38" Type="http://schemas.openxmlformats.org/officeDocument/2006/relationships/hyperlink" Target="https://www.canada.ca/fr/sante-canada/services/securite-produits-consommation/rapports-publications/education-consommateurs/visible-portee-cal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fr/sante-canada/services/publications/vie-saine/talc-infographie.html" TargetMode="External"/><Relationship Id="rId20" Type="http://schemas.openxmlformats.org/officeDocument/2006/relationships/hyperlink" Target="https://www.canada.ca/fr/sante-canada/services/publications/vie-saine/utilisation-purificateur-air-portatif-fumee-feux-foret.html" TargetMode="External"/><Relationship Id="rId29" Type="http://schemas.openxmlformats.org/officeDocument/2006/relationships/hyperlink" Target="https://www.canada.ca/fr/sante-canada/services/publications/vie-saine/gardez-enfants-abri-chaleur-accablant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content/dam/hc-sc/documents/services/healthy-home/guide/produits-chimiques-polluants-maison-conseils-pour-locataires.pdf" TargetMode="External"/><Relationship Id="rId24" Type="http://schemas.openxmlformats.org/officeDocument/2006/relationships/hyperlink" Target="https://www.canada.ca/fr/services/sante/publications/radon-ce-que-vous-devez-savoir.html" TargetMode="External"/><Relationship Id="rId32" Type="http://schemas.openxmlformats.org/officeDocument/2006/relationships/hyperlink" Target="https://guide-alimentaire.canada.ca/fr/recommandations-en-matiere-dalimentation-saine/" TargetMode="External"/><Relationship Id="rId37" Type="http://schemas.openxmlformats.org/officeDocument/2006/relationships/hyperlink" Target="https://www.canada.ca/fr/sante-canada/services/securite-produits-consommation/rapports-publications/education-consommateurs/votre-enfant-securite/heure-jeu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anada.ca/fr/sante-canada/services/publications/vie-saine/infographie-procurer-filtre-eau-potable.html" TargetMode="External"/><Relationship Id="rId23" Type="http://schemas.openxmlformats.org/officeDocument/2006/relationships/hyperlink" Target="https://www.canada.ca/fr/sante-canada/services/publications/securite-et-risque-pour-sante/devrais-effectuer-test-radon.html" TargetMode="External"/><Relationship Id="rId28" Type="http://schemas.openxmlformats.org/officeDocument/2006/relationships/hyperlink" Target="https://www.canada.ca/fr/sante-canada/services/publications/vie-saine/trois-facons-proteger-vague-chaleur-extreme.html" TargetMode="External"/><Relationship Id="rId36" Type="http://schemas.openxmlformats.org/officeDocument/2006/relationships/hyperlink" Target="https://www.canada.ca/fr/sante-canada/services/securite-produits-consommation/rapports-publications/education-consommateurs/votre-enfant-securite/heure-coucher.html" TargetMode="External"/><Relationship Id="rId10" Type="http://schemas.openxmlformats.org/officeDocument/2006/relationships/hyperlink" Target="https://www.canada.ca/content/dam/hc-sc/documents/services/healthy-home/guide/guide-maison-saine.pdf" TargetMode="External"/><Relationship Id="rId19" Type="http://schemas.openxmlformats.org/officeDocument/2006/relationships/hyperlink" Target="https://www.canada.ca/fr/sante-canada/services/qualite-air/contaminants-air-interieur/composes-organiques-volatils.html" TargetMode="External"/><Relationship Id="rId31" Type="http://schemas.openxmlformats.org/officeDocument/2006/relationships/hyperlink" Target="https://guide-alimentaire.canada.ca/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ada.ca/fr/sante-canada/services/publications/vie-saine/infographie-nettoyage-aerateurs-robinets.html" TargetMode="External"/><Relationship Id="rId22" Type="http://schemas.openxmlformats.org/officeDocument/2006/relationships/hyperlink" Target="https://www.canada.ca/fr/sante-canada/services/sante-environnement-milieu-travail/rapports-publications/radiation/radon-votre-maison-sante-canada-2009.html" TargetMode="External"/><Relationship Id="rId27" Type="http://schemas.openxmlformats.org/officeDocument/2006/relationships/hyperlink" Target="https://www.canada.ca/fr/sante-canada/services/publications/medicaments-et-produits-sante/affiche-ecrans-solaires-conseils.html" TargetMode="External"/><Relationship Id="rId30" Type="http://schemas.openxmlformats.org/officeDocument/2006/relationships/hyperlink" Target="https://www.canada.ca/fr/sante-canada/services/publications/vie-saine/infographie-demeurez-sante-chaleur.html" TargetMode="External"/><Relationship Id="rId35" Type="http://schemas.openxmlformats.org/officeDocument/2006/relationships/hyperlink" Target="https://www.canada.ca/fr/sante-canada/services/securite-produits-consommation/rapports-publications/education-consommateurs/votre-enfant-securite/votre-enfant-est-securi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BBB79926B842B9670D0082150B08" ma:contentTypeVersion="13" ma:contentTypeDescription="Create a new document." ma:contentTypeScope="" ma:versionID="fe1d3befe5588c5f8ab5fa4f7f9d4178">
  <xsd:schema xmlns:xsd="http://www.w3.org/2001/XMLSchema" xmlns:xs="http://www.w3.org/2001/XMLSchema" xmlns:p="http://schemas.microsoft.com/office/2006/metadata/properties" xmlns:ns2="035fc185-1a70-4640-b6e1-4d946bf0fb1f" xmlns:ns3="9d646230-416b-47ac-adb4-56c09a98816f" targetNamespace="http://schemas.microsoft.com/office/2006/metadata/properties" ma:root="true" ma:fieldsID="c3f39702edb682b8ec18d2ec18e7ee9f" ns2:_="" ns3:_="">
    <xsd:import namespace="035fc185-1a70-4640-b6e1-4d946bf0fb1f"/>
    <xsd:import namespace="9d646230-416b-47ac-adb4-56c09a988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c185-1a70-4640-b6e1-4d946bf0fb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2435ed-a0af-4518-9a7e-769b7cf65bac}" ma:internalName="TaxCatchAll" ma:showField="CatchAllData" ma:web="035fc185-1a70-4640-b6e1-4d946bf0f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6230-416b-47ac-adb4-56c09a988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ddb0ec-cae1-4b94-bdc6-d5be94c72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46230-416b-47ac-adb4-56c09a98816f">
      <Terms xmlns="http://schemas.microsoft.com/office/infopath/2007/PartnerControls"/>
    </lcf76f155ced4ddcb4097134ff3c332f>
    <TaxCatchAll xmlns="035fc185-1a70-4640-b6e1-4d946bf0fb1f" xsi:nil="true"/>
    <SharedWithUsers xmlns="035fc185-1a70-4640-b6e1-4d946bf0fb1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48C36-34DE-49D3-A281-2C5D7F82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c185-1a70-4640-b6e1-4d946bf0fb1f"/>
    <ds:schemaRef ds:uri="9d646230-416b-47ac-adb4-56c09a988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6EE39-3CED-4D15-A96A-1394B16880DC}">
  <ds:schemaRefs>
    <ds:schemaRef ds:uri="http://schemas.microsoft.com/office/2006/metadata/properties"/>
    <ds:schemaRef ds:uri="http://schemas.microsoft.com/office/infopath/2007/PartnerControls"/>
    <ds:schemaRef ds:uri="9d646230-416b-47ac-adb4-56c09a98816f"/>
    <ds:schemaRef ds:uri="035fc185-1a70-4640-b6e1-4d946bf0fb1f"/>
  </ds:schemaRefs>
</ds:datastoreItem>
</file>

<file path=customXml/itemProps3.xml><?xml version="1.0" encoding="utf-8"?>
<ds:datastoreItem xmlns:ds="http://schemas.openxmlformats.org/officeDocument/2006/customXml" ds:itemID="{2A63FE68-3882-497F-9013-0BB015691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Thibaudeau, Stéphanie (HC/SC)</dc:creator>
  <cp:keywords/>
  <dc:description/>
  <cp:lastModifiedBy>Lavack, Francine (PHAC/ASPC)</cp:lastModifiedBy>
  <cp:revision>6</cp:revision>
  <dcterms:created xsi:type="dcterms:W3CDTF">2023-11-15T15:01:00Z</dcterms:created>
  <dcterms:modified xsi:type="dcterms:W3CDTF">2023-11-15T15:16:00Z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0x01010063C7BBB79926B842B9670D0082150B08</vt:lpwstr>
  </property>
  <property fmtid="{D5CDD505-2E9C-101B-9397-08002B2CF9AE}" pid="3" name="MediaServiceImageTags">
    <vt:lpwstr/>
  </property>
</Properties>
</file>